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6D9EEB"/>
  <w:body>
    <w:p w14:paraId="1CCF8C0C" w14:textId="77777777" w:rsidR="00EC5AF4" w:rsidRDefault="00E617F4">
      <w:r>
        <w:rPr>
          <w:rFonts w:ascii="Trebuchet MS" w:eastAsia="Trebuchet MS" w:hAnsi="Trebuchet MS" w:cs="Trebuchet MS"/>
          <w:color w:val="93C47D"/>
          <w:sz w:val="72"/>
          <w:szCs w:val="72"/>
        </w:rPr>
        <w:t xml:space="preserve">                    </w:t>
      </w:r>
      <w:proofErr w:type="spellStart"/>
      <w:r>
        <w:rPr>
          <w:rFonts w:ascii="Trebuchet MS" w:eastAsia="Trebuchet MS" w:hAnsi="Trebuchet MS" w:cs="Trebuchet MS"/>
          <w:color w:val="93C47D"/>
          <w:sz w:val="72"/>
          <w:szCs w:val="72"/>
        </w:rPr>
        <w:t>Analysing</w:t>
      </w:r>
      <w:proofErr w:type="spellEnd"/>
      <w:r>
        <w:rPr>
          <w:rFonts w:ascii="Trebuchet MS" w:eastAsia="Trebuchet MS" w:hAnsi="Trebuchet MS" w:cs="Trebuchet MS"/>
          <w:color w:val="93C47D"/>
          <w:sz w:val="72"/>
          <w:szCs w:val="72"/>
        </w:rPr>
        <w:t xml:space="preserve"> </w:t>
      </w:r>
      <w:r>
        <w:rPr>
          <w:rFonts w:ascii="Trebuchet MS" w:eastAsia="Trebuchet MS" w:hAnsi="Trebuchet MS" w:cs="Trebuchet MS"/>
          <w:color w:val="38761D"/>
          <w:sz w:val="72"/>
          <w:szCs w:val="72"/>
        </w:rPr>
        <w:t>relationships</w:t>
      </w:r>
      <w:r>
        <w:rPr>
          <w:rFonts w:ascii="Trebuchet MS" w:eastAsia="Trebuchet MS" w:hAnsi="Trebuchet MS" w:cs="Trebuchet MS"/>
          <w:color w:val="93C47D"/>
          <w:sz w:val="72"/>
          <w:szCs w:val="72"/>
        </w:rPr>
        <w:br/>
        <w:t xml:space="preserve">                        in </w:t>
      </w:r>
      <w:r>
        <w:rPr>
          <w:rFonts w:ascii="Trebuchet MS" w:eastAsia="Trebuchet MS" w:hAnsi="Trebuchet MS" w:cs="Trebuchet MS"/>
          <w:color w:val="0B5394"/>
          <w:sz w:val="72"/>
          <w:szCs w:val="72"/>
        </w:rPr>
        <w:t>‘Whale Boy’</w:t>
      </w:r>
      <w:r>
        <w:rPr>
          <w:rFonts w:ascii="Trebuchet MS" w:eastAsia="Trebuchet MS" w:hAnsi="Trebuchet MS" w:cs="Trebuchet MS"/>
          <w:color w:val="93C47D"/>
          <w:sz w:val="72"/>
          <w:szCs w:val="72"/>
        </w:rPr>
        <w:t>.</w:t>
      </w:r>
      <w:r>
        <w:br/>
      </w:r>
      <w:r>
        <w:rPr>
          <w:sz w:val="24"/>
          <w:szCs w:val="24"/>
        </w:rPr>
        <w:br/>
        <w:t xml:space="preserve">Relationships are how people are connected and how they feel about each other, the relationships between people impact how people treat each other.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  <w:u w:val="single"/>
        </w:rPr>
        <w:t>Your task:</w:t>
      </w:r>
      <w:r>
        <w:rPr>
          <w:rFonts w:ascii="Nova Mono" w:eastAsia="Nova Mono" w:hAnsi="Nova Mono" w:cs="Nova Mono"/>
          <w:sz w:val="24"/>
          <w:szCs w:val="24"/>
        </w:rPr>
        <w:t xml:space="preserve"> </w:t>
      </w:r>
      <w:r>
        <w:rPr>
          <w:rFonts w:ascii="Nova Mono" w:eastAsia="Nova Mono" w:hAnsi="Nova Mono" w:cs="Nova Mono"/>
          <w:sz w:val="24"/>
          <w:szCs w:val="24"/>
        </w:rPr>
        <w:br/>
      </w:r>
      <w:r>
        <w:rPr>
          <w:rFonts w:ascii="Nova Mono" w:eastAsia="Nova Mono" w:hAnsi="Nova Mono" w:cs="Nova Mono"/>
          <w:sz w:val="24"/>
          <w:szCs w:val="24"/>
        </w:rPr>
        <w:t xml:space="preserve">.→ Complete parts of this table below to help you </w:t>
      </w:r>
      <w:proofErr w:type="spellStart"/>
      <w:r>
        <w:rPr>
          <w:rFonts w:ascii="Nova Mono" w:eastAsia="Nova Mono" w:hAnsi="Nova Mono" w:cs="Nova Mono"/>
          <w:sz w:val="24"/>
          <w:szCs w:val="24"/>
        </w:rPr>
        <w:t>analyse</w:t>
      </w:r>
      <w:proofErr w:type="spellEnd"/>
      <w:r>
        <w:rPr>
          <w:rFonts w:ascii="Nova Mono" w:eastAsia="Nova Mono" w:hAnsi="Nova Mono" w:cs="Nova Mono"/>
          <w:sz w:val="24"/>
          <w:szCs w:val="24"/>
        </w:rPr>
        <w:t xml:space="preserve"> the relationships between characters in Whale Boy.</w:t>
      </w:r>
      <w:r>
        <w:rPr>
          <w:rFonts w:ascii="Nova Mono" w:eastAsia="Nova Mono" w:hAnsi="Nova Mono" w:cs="Nova Mono"/>
          <w:sz w:val="24"/>
          <w:szCs w:val="24"/>
        </w:rPr>
        <w:br/>
        <w:t xml:space="preserve"> → Copy this table in your workbooks and complete a minimum of three relationships. </w:t>
      </w:r>
      <w:r>
        <w:rPr>
          <w:rFonts w:ascii="Nova Mono" w:eastAsia="Nova Mono" w:hAnsi="Nova Mono" w:cs="Nova Mono"/>
          <w:sz w:val="24"/>
          <w:szCs w:val="24"/>
        </w:rPr>
        <w:br/>
        <w:t>→ In your explanation of the relationship ensure that you comm</w:t>
      </w:r>
      <w:r>
        <w:rPr>
          <w:rFonts w:ascii="Nova Mono" w:eastAsia="Nova Mono" w:hAnsi="Nova Mono" w:cs="Nova Mono"/>
          <w:sz w:val="24"/>
          <w:szCs w:val="24"/>
        </w:rPr>
        <w:t xml:space="preserve">ent on what this </w:t>
      </w:r>
      <w:proofErr w:type="spellStart"/>
      <w:r>
        <w:rPr>
          <w:rFonts w:ascii="Nova Mono" w:eastAsia="Nova Mono" w:hAnsi="Nova Mono" w:cs="Nova Mono"/>
          <w:sz w:val="24"/>
          <w:szCs w:val="24"/>
        </w:rPr>
        <w:t>relatioships</w:t>
      </w:r>
      <w:proofErr w:type="spellEnd"/>
      <w:r>
        <w:rPr>
          <w:rFonts w:ascii="Nova Mono" w:eastAsia="Nova Mono" w:hAnsi="Nova Mono" w:cs="Nova Mono"/>
          <w:sz w:val="24"/>
          <w:szCs w:val="24"/>
        </w:rPr>
        <w:t xml:space="preserve"> tells the reader about one of the characters. </w:t>
      </w:r>
      <w:r>
        <w:rPr>
          <w:rFonts w:ascii="Nova Mono" w:eastAsia="Nova Mono" w:hAnsi="Nova Mono" w:cs="Nova Mono"/>
          <w:sz w:val="24"/>
          <w:szCs w:val="24"/>
        </w:rPr>
        <w:br/>
      </w:r>
      <w:r>
        <w:rPr>
          <w:rFonts w:ascii="Nova Mono" w:eastAsia="Nova Mono" w:hAnsi="Nova Mono" w:cs="Nova Mono"/>
          <w:sz w:val="24"/>
          <w:szCs w:val="24"/>
        </w:rPr>
        <w:br/>
        <w:t xml:space="preserve">Look at the suggested pages and completed example to guide you. </w:t>
      </w:r>
      <w:r>
        <w:br/>
      </w:r>
      <w:r>
        <w:br/>
      </w:r>
    </w:p>
    <w:tbl>
      <w:tblPr>
        <w:tblStyle w:val="a"/>
        <w:tblW w:w="14813" w:type="dxa"/>
        <w:tblInd w:w="-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800"/>
        <w:gridCol w:w="1530"/>
        <w:gridCol w:w="3255"/>
        <w:gridCol w:w="2730"/>
        <w:gridCol w:w="3848"/>
      </w:tblGrid>
      <w:tr w:rsidR="00EC5AF4" w14:paraId="561BE516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C5E3B" w14:textId="77777777" w:rsidR="00EC5AF4" w:rsidRDefault="00E617F4">
            <w:pPr>
              <w:widowControl w:val="0"/>
              <w:spacing w:line="240" w:lineRule="auto"/>
              <w:jc w:val="center"/>
            </w:pPr>
            <w:r>
              <w:rPr>
                <w:color w:val="073763"/>
              </w:rPr>
              <w:t>Character 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7EE46" w14:textId="77777777" w:rsidR="00EC5AF4" w:rsidRDefault="00E617F4">
            <w:pPr>
              <w:widowControl w:val="0"/>
              <w:spacing w:line="240" w:lineRule="auto"/>
              <w:jc w:val="center"/>
            </w:pPr>
            <w:r>
              <w:rPr>
                <w:color w:val="073763"/>
              </w:rPr>
              <w:t>Character 2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CE266" w14:textId="77777777" w:rsidR="00EC5AF4" w:rsidRDefault="00E617F4">
            <w:pPr>
              <w:widowControl w:val="0"/>
              <w:spacing w:line="240" w:lineRule="auto"/>
              <w:jc w:val="center"/>
            </w:pPr>
            <w:r>
              <w:rPr>
                <w:color w:val="073763"/>
              </w:rPr>
              <w:t>Suggested pages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63D46" w14:textId="77777777" w:rsidR="00EC5AF4" w:rsidRDefault="00E617F4">
            <w:pPr>
              <w:widowControl w:val="0"/>
              <w:spacing w:line="240" w:lineRule="auto"/>
              <w:jc w:val="center"/>
            </w:pPr>
            <w:r>
              <w:rPr>
                <w:color w:val="073763"/>
                <w:u w:val="single"/>
              </w:rPr>
              <w:t>Explain</w:t>
            </w:r>
            <w:r>
              <w:rPr>
                <w:color w:val="073763"/>
              </w:rPr>
              <w:t xml:space="preserve"> the relationship between the two characters at </w:t>
            </w:r>
            <w:r>
              <w:rPr>
                <w:b/>
                <w:color w:val="073763"/>
                <w:u w:val="single"/>
              </w:rPr>
              <w:t>the start of the</w:t>
            </w:r>
            <w:r>
              <w:rPr>
                <w:b/>
                <w:color w:val="073763"/>
                <w:u w:val="single"/>
              </w:rPr>
              <w:t xml:space="preserve"> novel.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4E38" w14:textId="77777777" w:rsidR="00EC5AF4" w:rsidRDefault="00E617F4">
            <w:pPr>
              <w:widowControl w:val="0"/>
              <w:spacing w:line="240" w:lineRule="auto"/>
              <w:jc w:val="center"/>
            </w:pPr>
            <w:r>
              <w:rPr>
                <w:color w:val="073763"/>
              </w:rPr>
              <w:t xml:space="preserve">Provide evidence (a quote) to support this. </w:t>
            </w:r>
          </w:p>
        </w:tc>
        <w:tc>
          <w:tcPr>
            <w:tcW w:w="38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A7F22" w14:textId="77777777" w:rsidR="00EC5AF4" w:rsidRDefault="00E617F4">
            <w:pPr>
              <w:widowControl w:val="0"/>
              <w:spacing w:line="240" w:lineRule="auto"/>
              <w:jc w:val="center"/>
            </w:pPr>
            <w:r>
              <w:rPr>
                <w:b/>
                <w:color w:val="073763"/>
                <w:u w:val="single"/>
              </w:rPr>
              <w:t>Explain</w:t>
            </w:r>
            <w:r>
              <w:rPr>
                <w:color w:val="073763"/>
              </w:rPr>
              <w:t xml:space="preserve"> the relationships at the </w:t>
            </w:r>
            <w:r>
              <w:rPr>
                <w:b/>
                <w:color w:val="073763"/>
                <w:u w:val="single"/>
              </w:rPr>
              <w:t>end of the novel.</w:t>
            </w:r>
            <w:r>
              <w:rPr>
                <w:color w:val="073763"/>
              </w:rPr>
              <w:t xml:space="preserve"> </w:t>
            </w:r>
          </w:p>
        </w:tc>
      </w:tr>
      <w:tr w:rsidR="00EC5AF4" w14:paraId="3741AAA1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05D81" w14:textId="77777777" w:rsidR="00EC5AF4" w:rsidRDefault="00E617F4">
            <w:pPr>
              <w:widowControl w:val="0"/>
              <w:spacing w:line="240" w:lineRule="auto"/>
            </w:pPr>
            <w:proofErr w:type="spellStart"/>
            <w:r>
              <w:t>Micheal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FCF8A" w14:textId="77777777" w:rsidR="00EC5AF4" w:rsidRDefault="00E617F4">
            <w:pPr>
              <w:widowControl w:val="0"/>
              <w:spacing w:line="240" w:lineRule="auto"/>
            </w:pPr>
            <w:r>
              <w:t>Gran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9CB61" w14:textId="77777777" w:rsidR="00EC5AF4" w:rsidRDefault="00E617F4">
            <w:pPr>
              <w:widowControl w:val="0"/>
              <w:spacing w:line="240" w:lineRule="auto"/>
            </w:pPr>
            <w:r>
              <w:t>pg.20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C37CE" w14:textId="77777777" w:rsidR="00EC5AF4" w:rsidRDefault="00E617F4">
            <w:pPr>
              <w:widowControl w:val="0"/>
              <w:spacing w:line="240" w:lineRule="auto"/>
            </w:pPr>
            <w:r>
              <w:t xml:space="preserve">Michael and Gran have a very close relationship. They love and care for each other, as they do not have any other family. </w:t>
            </w:r>
            <w:r>
              <w:br/>
            </w:r>
            <w:r>
              <w:br/>
              <w:t>This t</w:t>
            </w:r>
            <w:r>
              <w:t xml:space="preserve">ells us that while Gran is really tough, she still needs </w:t>
            </w:r>
            <w:r>
              <w:lastRenderedPageBreak/>
              <w:t xml:space="preserve">someone, which is </w:t>
            </w:r>
            <w:proofErr w:type="spellStart"/>
            <w:r>
              <w:t>Micheal</w:t>
            </w:r>
            <w:proofErr w:type="spellEnd"/>
            <w:r>
              <w:t xml:space="preserve"> to not only look after, but to have someone look out for him too. 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5C581" w14:textId="77777777" w:rsidR="00EC5AF4" w:rsidRDefault="00E617F4">
            <w:pPr>
              <w:widowControl w:val="0"/>
              <w:spacing w:line="240" w:lineRule="auto"/>
            </w:pPr>
            <w:r>
              <w:lastRenderedPageBreak/>
              <w:t xml:space="preserve">“Nobody’s </w:t>
            </w:r>
            <w:proofErr w:type="spellStart"/>
            <w:r>
              <w:t>gonna</w:t>
            </w:r>
            <w:proofErr w:type="spellEnd"/>
            <w:r>
              <w:t xml:space="preserve"> look out for you and me, my boy,’ she always said, ‘so we got to do it for ourselves’.” (p</w:t>
            </w:r>
            <w:r>
              <w:t xml:space="preserve">. 20) </w:t>
            </w:r>
          </w:p>
        </w:tc>
        <w:tc>
          <w:tcPr>
            <w:tcW w:w="38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6E6D1" w14:textId="77777777" w:rsidR="00EC5AF4" w:rsidRDefault="00E617F4">
            <w:pPr>
              <w:widowControl w:val="0"/>
              <w:spacing w:line="240" w:lineRule="auto"/>
            </w:pPr>
            <w:r>
              <w:t xml:space="preserve">gran and </w:t>
            </w:r>
            <w:proofErr w:type="spellStart"/>
            <w:r>
              <w:t>michael</w:t>
            </w:r>
            <w:proofErr w:type="spellEnd"/>
            <w:r>
              <w:t xml:space="preserve"> both still have a very strong relationship with each other but now they have another person. Samuel Michael's long lost father has returned from England to reveal that he didn't leave </w:t>
            </w:r>
            <w:proofErr w:type="spellStart"/>
            <w:r>
              <w:t>Micheal</w:t>
            </w:r>
            <w:proofErr w:type="spellEnd"/>
            <w:r>
              <w:t xml:space="preserve"> because he was in love with his mother h</w:t>
            </w:r>
            <w:r>
              <w:t xml:space="preserve">e left to see what JJ was up </w:t>
            </w:r>
            <w:r>
              <w:lastRenderedPageBreak/>
              <w:t>to.</w:t>
            </w:r>
          </w:p>
        </w:tc>
      </w:tr>
      <w:tr w:rsidR="00EC5AF4" w14:paraId="1979FF0A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BBFFF" w14:textId="77777777" w:rsidR="00EC5AF4" w:rsidRDefault="00EC5AF4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18DDA" w14:textId="77777777" w:rsidR="00EC5AF4" w:rsidRDefault="00EC5AF4">
            <w:pPr>
              <w:widowControl w:val="0"/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BB38B" w14:textId="77777777" w:rsidR="00EC5AF4" w:rsidRDefault="00EC5AF4">
            <w:pPr>
              <w:widowControl w:val="0"/>
              <w:spacing w:line="240" w:lineRule="auto"/>
            </w:pP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3C30B" w14:textId="77777777" w:rsidR="00EC5AF4" w:rsidRDefault="00EC5AF4">
            <w:pPr>
              <w:widowControl w:val="0"/>
              <w:spacing w:line="240" w:lineRule="auto"/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E7E66" w14:textId="77777777" w:rsidR="00EC5AF4" w:rsidRDefault="00EC5AF4">
            <w:pPr>
              <w:widowControl w:val="0"/>
              <w:spacing w:line="240" w:lineRule="auto"/>
            </w:pPr>
          </w:p>
        </w:tc>
        <w:tc>
          <w:tcPr>
            <w:tcW w:w="38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3DD35" w14:textId="77777777" w:rsidR="00EC5AF4" w:rsidRDefault="00EC5AF4">
            <w:pPr>
              <w:widowControl w:val="0"/>
              <w:spacing w:line="240" w:lineRule="auto"/>
            </w:pPr>
          </w:p>
        </w:tc>
      </w:tr>
      <w:tr w:rsidR="00EC5AF4" w14:paraId="1CF26BFC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9F2BA" w14:textId="77777777" w:rsidR="00EC5AF4" w:rsidRDefault="00E617F4">
            <w:pPr>
              <w:widowControl w:val="0"/>
              <w:spacing w:line="240" w:lineRule="auto"/>
            </w:pPr>
            <w:proofErr w:type="spellStart"/>
            <w:r>
              <w:t>Micheal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1D071" w14:textId="77777777" w:rsidR="00EC5AF4" w:rsidRDefault="00E617F4">
            <w:pPr>
              <w:widowControl w:val="0"/>
              <w:spacing w:line="240" w:lineRule="auto"/>
            </w:pPr>
            <w:r>
              <w:t>Eugenia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65717" w14:textId="77777777" w:rsidR="00EC5AF4" w:rsidRDefault="00E617F4">
            <w:pPr>
              <w:widowControl w:val="0"/>
              <w:spacing w:line="240" w:lineRule="auto"/>
            </w:pPr>
            <w:r>
              <w:t>p. 3-4</w:t>
            </w:r>
            <w:r>
              <w:br/>
              <w:t>p.30-32</w:t>
            </w:r>
            <w:r>
              <w:br/>
              <w:t>p. 18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7F79B" w14:textId="77777777" w:rsidR="00EC5AF4" w:rsidRDefault="00EC5AF4">
            <w:pPr>
              <w:widowControl w:val="0"/>
              <w:spacing w:line="240" w:lineRule="auto"/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2BE83" w14:textId="77777777" w:rsidR="00EC5AF4" w:rsidRDefault="00EC5AF4">
            <w:pPr>
              <w:widowControl w:val="0"/>
              <w:spacing w:line="240" w:lineRule="auto"/>
            </w:pPr>
          </w:p>
        </w:tc>
        <w:tc>
          <w:tcPr>
            <w:tcW w:w="38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39330" w14:textId="77777777" w:rsidR="00EC5AF4" w:rsidRDefault="00EC5AF4">
            <w:pPr>
              <w:widowControl w:val="0"/>
              <w:spacing w:line="240" w:lineRule="auto"/>
            </w:pPr>
          </w:p>
        </w:tc>
      </w:tr>
      <w:tr w:rsidR="00EC5AF4" w14:paraId="6C72B8B0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56A55" w14:textId="77777777" w:rsidR="00EC5AF4" w:rsidRDefault="00E617F4">
            <w:pPr>
              <w:widowControl w:val="0"/>
              <w:spacing w:line="240" w:lineRule="auto"/>
            </w:pPr>
            <w:proofErr w:type="spellStart"/>
            <w:r>
              <w:t>Micheal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CF2CF" w14:textId="77777777" w:rsidR="00EC5AF4" w:rsidRDefault="00E617F4">
            <w:pPr>
              <w:widowControl w:val="0"/>
              <w:spacing w:line="240" w:lineRule="auto"/>
            </w:pPr>
            <w:proofErr w:type="spellStart"/>
            <w:r>
              <w:t>Spargo</w:t>
            </w:r>
            <w:proofErr w:type="spellEnd"/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B9DF4" w14:textId="77777777" w:rsidR="00EC5AF4" w:rsidRDefault="00E617F4">
            <w:pPr>
              <w:widowControl w:val="0"/>
              <w:spacing w:line="240" w:lineRule="auto"/>
            </w:pPr>
            <w:r>
              <w:t>p.36</w:t>
            </w:r>
            <w:r>
              <w:br/>
              <w:t>p.53</w:t>
            </w:r>
            <w:r>
              <w:br/>
              <w:t>p.61-62</w:t>
            </w:r>
            <w:r>
              <w:br/>
              <w:t>p.82-83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780AB" w14:textId="77777777" w:rsidR="00EC5AF4" w:rsidRDefault="00EC5AF4">
            <w:pPr>
              <w:widowControl w:val="0"/>
              <w:spacing w:line="240" w:lineRule="auto"/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FF099" w14:textId="77777777" w:rsidR="00EC5AF4" w:rsidRDefault="00EC5AF4">
            <w:pPr>
              <w:widowControl w:val="0"/>
              <w:spacing w:line="240" w:lineRule="auto"/>
            </w:pPr>
          </w:p>
        </w:tc>
        <w:tc>
          <w:tcPr>
            <w:tcW w:w="38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DD435" w14:textId="77777777" w:rsidR="00EC5AF4" w:rsidRDefault="00EC5AF4">
            <w:pPr>
              <w:widowControl w:val="0"/>
              <w:spacing w:line="240" w:lineRule="auto"/>
            </w:pPr>
          </w:p>
        </w:tc>
      </w:tr>
      <w:tr w:rsidR="00EC5AF4" w14:paraId="34F37DAE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42410" w14:textId="77777777" w:rsidR="00EC5AF4" w:rsidRDefault="00E617F4">
            <w:pPr>
              <w:widowControl w:val="0"/>
              <w:spacing w:line="240" w:lineRule="auto"/>
            </w:pPr>
            <w:proofErr w:type="spellStart"/>
            <w:r>
              <w:t>Micheal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8317B" w14:textId="77777777" w:rsidR="00EC5AF4" w:rsidRDefault="00E617F4">
            <w:pPr>
              <w:widowControl w:val="0"/>
              <w:spacing w:line="240" w:lineRule="auto"/>
            </w:pPr>
            <w:r>
              <w:t xml:space="preserve">Samuel 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F3A51" w14:textId="77777777" w:rsidR="00EC5AF4" w:rsidRDefault="00E617F4">
            <w:pPr>
              <w:widowControl w:val="0"/>
              <w:spacing w:line="240" w:lineRule="auto"/>
            </w:pPr>
            <w:r>
              <w:t xml:space="preserve">p.21 </w:t>
            </w:r>
            <w:r>
              <w:br/>
              <w:t xml:space="preserve">p. 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CE801" w14:textId="77777777" w:rsidR="00EC5AF4" w:rsidRDefault="00E617F4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D3924" w14:textId="77777777" w:rsidR="00EC5AF4" w:rsidRDefault="00EC5AF4">
            <w:pPr>
              <w:widowControl w:val="0"/>
              <w:spacing w:line="240" w:lineRule="auto"/>
            </w:pPr>
          </w:p>
        </w:tc>
        <w:tc>
          <w:tcPr>
            <w:tcW w:w="38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5FE8E" w14:textId="77777777" w:rsidR="00EC5AF4" w:rsidRDefault="00EC5AF4">
            <w:pPr>
              <w:widowControl w:val="0"/>
              <w:spacing w:line="240" w:lineRule="auto"/>
            </w:pPr>
          </w:p>
        </w:tc>
      </w:tr>
      <w:tr w:rsidR="00EC5AF4" w14:paraId="1CC39940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94BDB" w14:textId="77777777" w:rsidR="00EC5AF4" w:rsidRDefault="00E617F4">
            <w:pPr>
              <w:widowControl w:val="0"/>
              <w:spacing w:line="240" w:lineRule="auto"/>
            </w:pPr>
            <w:r>
              <w:t>Gran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013FB" w14:textId="77777777" w:rsidR="00EC5AF4" w:rsidRDefault="00E617F4">
            <w:pPr>
              <w:widowControl w:val="0"/>
              <w:spacing w:line="240" w:lineRule="auto"/>
            </w:pPr>
            <w:r>
              <w:t>Samuel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B751A" w14:textId="77777777" w:rsidR="00EC5AF4" w:rsidRDefault="00EC5AF4">
            <w:pPr>
              <w:widowControl w:val="0"/>
              <w:spacing w:line="240" w:lineRule="auto"/>
            </w:pP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83605" w14:textId="77777777" w:rsidR="00EC5AF4" w:rsidRDefault="00EC5AF4">
            <w:pPr>
              <w:widowControl w:val="0"/>
              <w:spacing w:line="240" w:lineRule="auto"/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D33E8" w14:textId="77777777" w:rsidR="00EC5AF4" w:rsidRDefault="00EC5AF4">
            <w:pPr>
              <w:widowControl w:val="0"/>
              <w:spacing w:line="240" w:lineRule="auto"/>
            </w:pPr>
          </w:p>
        </w:tc>
        <w:tc>
          <w:tcPr>
            <w:tcW w:w="38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D402C" w14:textId="77777777" w:rsidR="00EC5AF4" w:rsidRDefault="00EC5AF4">
            <w:pPr>
              <w:widowControl w:val="0"/>
              <w:spacing w:line="240" w:lineRule="auto"/>
            </w:pPr>
          </w:p>
        </w:tc>
      </w:tr>
      <w:tr w:rsidR="00EC5AF4" w14:paraId="224851F0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AE7BF" w14:textId="77777777" w:rsidR="00EC5AF4" w:rsidRDefault="00E617F4">
            <w:pPr>
              <w:widowControl w:val="0"/>
              <w:spacing w:line="240" w:lineRule="auto"/>
            </w:pPr>
            <w:proofErr w:type="spellStart"/>
            <w:r>
              <w:t>Micheal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94667" w14:textId="77777777" w:rsidR="00EC5AF4" w:rsidRDefault="00E617F4">
            <w:pPr>
              <w:widowControl w:val="0"/>
              <w:spacing w:line="240" w:lineRule="auto"/>
            </w:pPr>
            <w:r>
              <w:t>JJ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ECA38" w14:textId="77777777" w:rsidR="00EC5AF4" w:rsidRDefault="00EC5AF4">
            <w:pPr>
              <w:widowControl w:val="0"/>
              <w:spacing w:line="240" w:lineRule="auto"/>
            </w:pP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06FEE" w14:textId="77777777" w:rsidR="00EC5AF4" w:rsidRDefault="00EC5AF4">
            <w:pPr>
              <w:widowControl w:val="0"/>
              <w:spacing w:line="240" w:lineRule="auto"/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2D008" w14:textId="77777777" w:rsidR="00EC5AF4" w:rsidRDefault="00EC5AF4">
            <w:pPr>
              <w:widowControl w:val="0"/>
              <w:spacing w:line="240" w:lineRule="auto"/>
            </w:pPr>
          </w:p>
        </w:tc>
        <w:tc>
          <w:tcPr>
            <w:tcW w:w="38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3A330" w14:textId="77777777" w:rsidR="00EC5AF4" w:rsidRDefault="00EC5AF4">
            <w:pPr>
              <w:widowControl w:val="0"/>
              <w:spacing w:line="240" w:lineRule="auto"/>
            </w:pPr>
          </w:p>
        </w:tc>
      </w:tr>
      <w:tr w:rsidR="00EC5AF4" w14:paraId="43EA035D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C346F" w14:textId="77777777" w:rsidR="00EC5AF4" w:rsidRDefault="00E617F4">
            <w:pPr>
              <w:widowControl w:val="0"/>
              <w:spacing w:line="240" w:lineRule="auto"/>
            </w:pPr>
            <w:r>
              <w:t>JJ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474C4" w14:textId="77777777" w:rsidR="00EC5AF4" w:rsidRDefault="00E617F4">
            <w:pPr>
              <w:widowControl w:val="0"/>
              <w:spacing w:line="240" w:lineRule="auto"/>
            </w:pPr>
            <w:r>
              <w:t>Michael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0795E" w14:textId="77777777" w:rsidR="00EC5AF4" w:rsidRDefault="00E617F4">
            <w:pPr>
              <w:widowControl w:val="0"/>
              <w:spacing w:line="240" w:lineRule="auto"/>
            </w:pPr>
            <w:r>
              <w:t>p. 177-178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CCFDC" w14:textId="77777777" w:rsidR="00EC5AF4" w:rsidRDefault="00EC5AF4">
            <w:pPr>
              <w:widowControl w:val="0"/>
              <w:spacing w:line="240" w:lineRule="auto"/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EF40D" w14:textId="77777777" w:rsidR="00EC5AF4" w:rsidRDefault="00EC5AF4">
            <w:pPr>
              <w:widowControl w:val="0"/>
              <w:spacing w:line="240" w:lineRule="auto"/>
            </w:pPr>
          </w:p>
        </w:tc>
        <w:tc>
          <w:tcPr>
            <w:tcW w:w="38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57B5A" w14:textId="77777777" w:rsidR="00EC5AF4" w:rsidRDefault="00EC5AF4">
            <w:pPr>
              <w:widowControl w:val="0"/>
              <w:spacing w:line="240" w:lineRule="auto"/>
            </w:pPr>
          </w:p>
        </w:tc>
      </w:tr>
      <w:tr w:rsidR="00EC5AF4" w14:paraId="589151DF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FCE32" w14:textId="77777777" w:rsidR="00EC5AF4" w:rsidRDefault="00E617F4">
            <w:pPr>
              <w:widowControl w:val="0"/>
              <w:spacing w:line="240" w:lineRule="auto"/>
            </w:pPr>
            <w:proofErr w:type="spellStart"/>
            <w:r>
              <w:t>Micheal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60B9D" w14:textId="77777777" w:rsidR="00EC5AF4" w:rsidRDefault="00E617F4">
            <w:pPr>
              <w:widowControl w:val="0"/>
              <w:spacing w:line="240" w:lineRule="auto"/>
            </w:pPr>
            <w:r>
              <w:t>So-So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84966" w14:textId="77777777" w:rsidR="00EC5AF4" w:rsidRDefault="00E617F4">
            <w:pPr>
              <w:widowControl w:val="0"/>
              <w:spacing w:line="240" w:lineRule="auto"/>
            </w:pPr>
            <w:r>
              <w:t>p. 80-81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48CD8" w14:textId="77777777" w:rsidR="00EC5AF4" w:rsidRDefault="00EC5AF4">
            <w:pPr>
              <w:widowControl w:val="0"/>
              <w:spacing w:line="240" w:lineRule="auto"/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C1C8C" w14:textId="77777777" w:rsidR="00EC5AF4" w:rsidRDefault="00EC5AF4">
            <w:pPr>
              <w:widowControl w:val="0"/>
              <w:spacing w:line="240" w:lineRule="auto"/>
            </w:pPr>
          </w:p>
        </w:tc>
        <w:tc>
          <w:tcPr>
            <w:tcW w:w="38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01E26" w14:textId="77777777" w:rsidR="00EC5AF4" w:rsidRDefault="00EC5AF4">
            <w:pPr>
              <w:widowControl w:val="0"/>
              <w:spacing w:line="240" w:lineRule="auto"/>
            </w:pPr>
            <w:bookmarkStart w:id="0" w:name="_GoBack"/>
            <w:bookmarkEnd w:id="0"/>
          </w:p>
        </w:tc>
      </w:tr>
    </w:tbl>
    <w:p w14:paraId="59FECF72" w14:textId="77777777" w:rsidR="00EC5AF4" w:rsidRDefault="00EC5AF4"/>
    <w:p w14:paraId="1F6936C9" w14:textId="77777777" w:rsidR="00EC5AF4" w:rsidRDefault="00EC5AF4"/>
    <w:sectPr w:rsidR="00EC5AF4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Nova Mono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C5AF4"/>
    <w:rsid w:val="00E617F4"/>
    <w:rsid w:val="00EC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1C1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1513</Characters>
  <Application>Microsoft Macintosh Word</Application>
  <DocSecurity>0</DocSecurity>
  <Lines>12</Lines>
  <Paragraphs>3</Paragraphs>
  <ScaleCrop>false</ScaleCrop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2016-09-29T08:26:00Z</dcterms:created>
  <dcterms:modified xsi:type="dcterms:W3CDTF">2016-09-29T08:27:00Z</dcterms:modified>
</cp:coreProperties>
</file>