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1EA8" w14:textId="77777777" w:rsidR="009F318D" w:rsidRPr="00FD4E29" w:rsidRDefault="00FD4E29">
      <w:pPr>
        <w:rPr>
          <w:rFonts w:ascii="Noteworthy Light" w:hAnsi="Noteworthy Light"/>
          <w:sz w:val="56"/>
          <w:szCs w:val="56"/>
          <w:lang w:val="en-AU"/>
        </w:rPr>
      </w:pPr>
      <w:r w:rsidRPr="00FD4E29">
        <w:rPr>
          <w:rFonts w:ascii="Noteworthy Light" w:hAnsi="Noteworthy Light"/>
          <w:sz w:val="56"/>
          <w:szCs w:val="56"/>
          <w:lang w:val="en-AU"/>
        </w:rPr>
        <w:t>Making Inferences</w:t>
      </w:r>
    </w:p>
    <w:p w14:paraId="4C4EB905" w14:textId="77777777" w:rsidR="00FD4E29" w:rsidRDefault="00FD4E29">
      <w:pPr>
        <w:rPr>
          <w:sz w:val="32"/>
          <w:szCs w:val="32"/>
          <w:lang w:val="en-AU"/>
        </w:rPr>
      </w:pPr>
      <w:r w:rsidRPr="00FD4E29">
        <w:rPr>
          <w:sz w:val="32"/>
          <w:szCs w:val="32"/>
          <w:lang w:val="en-AU"/>
        </w:rPr>
        <w:t>An inference is an idea or conclusion that’s drawn from evidence and reasoning. An</w:t>
      </w:r>
      <w:r>
        <w:rPr>
          <w:sz w:val="32"/>
          <w:szCs w:val="32"/>
          <w:lang w:val="en-AU"/>
        </w:rPr>
        <w:t xml:space="preserve"> inference is an educated guess</w:t>
      </w:r>
    </w:p>
    <w:p w14:paraId="031CD22F" w14:textId="77777777" w:rsidR="00FD4E29" w:rsidRDefault="00FD4E29">
      <w:pPr>
        <w:rPr>
          <w:sz w:val="32"/>
          <w:szCs w:val="32"/>
          <w:lang w:val="en-AU"/>
        </w:rPr>
      </w:pP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5120"/>
        <w:gridCol w:w="5120"/>
        <w:gridCol w:w="5120"/>
      </w:tblGrid>
      <w:tr w:rsidR="00FD4E29" w14:paraId="5E943381" w14:textId="77777777" w:rsidTr="00FD4E29">
        <w:trPr>
          <w:trHeight w:val="841"/>
        </w:trPr>
        <w:tc>
          <w:tcPr>
            <w:tcW w:w="5120" w:type="dxa"/>
          </w:tcPr>
          <w:p w14:paraId="03B7FA18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440213DB" w14:textId="77777777" w:rsidR="00FD4E29" w:rsidRPr="00FD4E29" w:rsidRDefault="00FD4E29" w:rsidP="00FD4E29">
            <w:pPr>
              <w:jc w:val="center"/>
              <w:rPr>
                <w:b/>
                <w:sz w:val="44"/>
                <w:szCs w:val="44"/>
                <w:lang w:val="en-AU"/>
              </w:rPr>
            </w:pPr>
            <w:r w:rsidRPr="00FD4E29">
              <w:rPr>
                <w:b/>
                <w:sz w:val="44"/>
                <w:szCs w:val="44"/>
                <w:lang w:val="en-AU"/>
              </w:rPr>
              <w:t>My inference</w:t>
            </w:r>
          </w:p>
        </w:tc>
        <w:tc>
          <w:tcPr>
            <w:tcW w:w="5120" w:type="dxa"/>
          </w:tcPr>
          <w:p w14:paraId="1EC09EAE" w14:textId="77777777" w:rsidR="00FD4E29" w:rsidRPr="00FD4E29" w:rsidRDefault="00FD4E29" w:rsidP="00FD4E29">
            <w:pPr>
              <w:jc w:val="center"/>
              <w:rPr>
                <w:b/>
                <w:sz w:val="44"/>
                <w:szCs w:val="44"/>
                <w:lang w:val="en-AU"/>
              </w:rPr>
            </w:pPr>
            <w:r w:rsidRPr="00FD4E29">
              <w:rPr>
                <w:b/>
                <w:sz w:val="44"/>
                <w:szCs w:val="44"/>
                <w:lang w:val="en-AU"/>
              </w:rPr>
              <w:t>Clues from the text</w:t>
            </w:r>
          </w:p>
        </w:tc>
      </w:tr>
      <w:tr w:rsidR="00FD4E29" w14:paraId="09573C4D" w14:textId="77777777" w:rsidTr="00FD4E29">
        <w:trPr>
          <w:trHeight w:val="1865"/>
        </w:trPr>
        <w:tc>
          <w:tcPr>
            <w:tcW w:w="5120" w:type="dxa"/>
          </w:tcPr>
          <w:p w14:paraId="7688C1D6" w14:textId="77777777" w:rsidR="00FD4E29" w:rsidRDefault="00FD4E29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 xml:space="preserve">Text One: </w:t>
            </w:r>
          </w:p>
          <w:p w14:paraId="7781371C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332C1D7E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3E74290A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</w:tr>
      <w:tr w:rsidR="00FD4E29" w14:paraId="7E1898C7" w14:textId="77777777" w:rsidTr="00FD4E29">
        <w:trPr>
          <w:trHeight w:val="1865"/>
        </w:trPr>
        <w:tc>
          <w:tcPr>
            <w:tcW w:w="5120" w:type="dxa"/>
          </w:tcPr>
          <w:p w14:paraId="72B11D60" w14:textId="77777777" w:rsidR="00FD4E29" w:rsidRDefault="00FD4E29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Text Two:</w:t>
            </w:r>
          </w:p>
        </w:tc>
        <w:tc>
          <w:tcPr>
            <w:tcW w:w="5120" w:type="dxa"/>
          </w:tcPr>
          <w:p w14:paraId="0FC0F00D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77C5E615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</w:tr>
      <w:tr w:rsidR="00FD4E29" w14:paraId="7C0928AE" w14:textId="77777777" w:rsidTr="00FD4E29">
        <w:trPr>
          <w:trHeight w:val="1717"/>
        </w:trPr>
        <w:tc>
          <w:tcPr>
            <w:tcW w:w="5120" w:type="dxa"/>
          </w:tcPr>
          <w:p w14:paraId="10AA12E4" w14:textId="77777777" w:rsidR="00FD4E29" w:rsidRDefault="00FD4E29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Text Three:</w:t>
            </w:r>
          </w:p>
        </w:tc>
        <w:tc>
          <w:tcPr>
            <w:tcW w:w="5120" w:type="dxa"/>
          </w:tcPr>
          <w:p w14:paraId="67A36D66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03A8C138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</w:tr>
      <w:tr w:rsidR="00FD4E29" w14:paraId="1990A25E" w14:textId="77777777" w:rsidTr="00FD4E29">
        <w:trPr>
          <w:trHeight w:val="1865"/>
        </w:trPr>
        <w:tc>
          <w:tcPr>
            <w:tcW w:w="5120" w:type="dxa"/>
          </w:tcPr>
          <w:p w14:paraId="066A82EA" w14:textId="77777777" w:rsidR="00FD4E29" w:rsidRDefault="00FD4E29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 xml:space="preserve">Text Four: </w:t>
            </w:r>
          </w:p>
        </w:tc>
        <w:tc>
          <w:tcPr>
            <w:tcW w:w="5120" w:type="dxa"/>
          </w:tcPr>
          <w:p w14:paraId="3F2D0D78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3E6A92DB" w14:textId="77777777" w:rsidR="00FD4E29" w:rsidRDefault="00FD4E29">
            <w:pPr>
              <w:rPr>
                <w:sz w:val="32"/>
                <w:szCs w:val="32"/>
                <w:lang w:val="en-AU"/>
              </w:rPr>
            </w:pPr>
          </w:p>
        </w:tc>
      </w:tr>
    </w:tbl>
    <w:p w14:paraId="5CB1BC93" w14:textId="77777777" w:rsidR="00FD4E29" w:rsidRDefault="00FD4E29">
      <w:pPr>
        <w:rPr>
          <w:sz w:val="32"/>
          <w:szCs w:val="32"/>
          <w:lang w:val="en-AU"/>
        </w:rPr>
      </w:pP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5120"/>
        <w:gridCol w:w="5120"/>
        <w:gridCol w:w="5120"/>
      </w:tblGrid>
      <w:tr w:rsidR="00FD4E29" w14:paraId="29686A33" w14:textId="77777777" w:rsidTr="00092C5D">
        <w:trPr>
          <w:trHeight w:val="841"/>
        </w:trPr>
        <w:tc>
          <w:tcPr>
            <w:tcW w:w="5120" w:type="dxa"/>
          </w:tcPr>
          <w:p w14:paraId="299C37BC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6912E316" w14:textId="77777777" w:rsidR="00FD4E29" w:rsidRPr="00FD4E29" w:rsidRDefault="00FD4E29" w:rsidP="00092C5D">
            <w:pPr>
              <w:jc w:val="center"/>
              <w:rPr>
                <w:b/>
                <w:sz w:val="44"/>
                <w:szCs w:val="44"/>
                <w:lang w:val="en-AU"/>
              </w:rPr>
            </w:pPr>
            <w:r w:rsidRPr="00FD4E29">
              <w:rPr>
                <w:b/>
                <w:sz w:val="44"/>
                <w:szCs w:val="44"/>
                <w:lang w:val="en-AU"/>
              </w:rPr>
              <w:t>My inference</w:t>
            </w:r>
          </w:p>
        </w:tc>
        <w:tc>
          <w:tcPr>
            <w:tcW w:w="5120" w:type="dxa"/>
          </w:tcPr>
          <w:p w14:paraId="149EC140" w14:textId="77777777" w:rsidR="00FD4E29" w:rsidRPr="00FD4E29" w:rsidRDefault="00FD4E29" w:rsidP="00092C5D">
            <w:pPr>
              <w:jc w:val="center"/>
              <w:rPr>
                <w:b/>
                <w:sz w:val="44"/>
                <w:szCs w:val="44"/>
                <w:lang w:val="en-AU"/>
              </w:rPr>
            </w:pPr>
            <w:r w:rsidRPr="00FD4E29">
              <w:rPr>
                <w:b/>
                <w:sz w:val="44"/>
                <w:szCs w:val="44"/>
                <w:lang w:val="en-AU"/>
              </w:rPr>
              <w:t>Clues from the text</w:t>
            </w:r>
          </w:p>
        </w:tc>
      </w:tr>
      <w:tr w:rsidR="00FD4E29" w14:paraId="6ECB341C" w14:textId="77777777" w:rsidTr="00092C5D">
        <w:trPr>
          <w:trHeight w:val="1865"/>
        </w:trPr>
        <w:tc>
          <w:tcPr>
            <w:tcW w:w="5120" w:type="dxa"/>
          </w:tcPr>
          <w:p w14:paraId="25BEF7FA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Text Five</w:t>
            </w:r>
            <w:r>
              <w:rPr>
                <w:sz w:val="32"/>
                <w:szCs w:val="32"/>
                <w:lang w:val="en-AU"/>
              </w:rPr>
              <w:t xml:space="preserve">: </w:t>
            </w:r>
          </w:p>
          <w:p w14:paraId="2A3BF64E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5964E8EC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0F4896BB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</w:tr>
      <w:tr w:rsidR="00FD4E29" w14:paraId="0A0F99F8" w14:textId="77777777" w:rsidTr="00092C5D">
        <w:trPr>
          <w:trHeight w:val="1865"/>
        </w:trPr>
        <w:tc>
          <w:tcPr>
            <w:tcW w:w="5120" w:type="dxa"/>
          </w:tcPr>
          <w:p w14:paraId="049B0E83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Text Six</w:t>
            </w:r>
            <w:r>
              <w:rPr>
                <w:sz w:val="32"/>
                <w:szCs w:val="32"/>
                <w:lang w:val="en-AU"/>
              </w:rPr>
              <w:t>:</w:t>
            </w:r>
          </w:p>
        </w:tc>
        <w:tc>
          <w:tcPr>
            <w:tcW w:w="5120" w:type="dxa"/>
          </w:tcPr>
          <w:p w14:paraId="4B886047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  <w:tc>
          <w:tcPr>
            <w:tcW w:w="5120" w:type="dxa"/>
          </w:tcPr>
          <w:p w14:paraId="49E24F78" w14:textId="77777777" w:rsidR="00FD4E29" w:rsidRDefault="00FD4E29" w:rsidP="00092C5D">
            <w:pPr>
              <w:rPr>
                <w:sz w:val="32"/>
                <w:szCs w:val="32"/>
                <w:lang w:val="en-AU"/>
              </w:rPr>
            </w:pPr>
          </w:p>
        </w:tc>
      </w:tr>
    </w:tbl>
    <w:p w14:paraId="13927DBD" w14:textId="77777777" w:rsidR="00FD4E29" w:rsidRPr="00FD4E29" w:rsidRDefault="00FD4E29">
      <w:pPr>
        <w:rPr>
          <w:sz w:val="32"/>
          <w:szCs w:val="32"/>
          <w:lang w:val="en-AU"/>
        </w:rPr>
      </w:pPr>
      <w:bookmarkStart w:id="0" w:name="_GoBack"/>
      <w:bookmarkEnd w:id="0"/>
    </w:p>
    <w:sectPr w:rsidR="00FD4E29" w:rsidRPr="00FD4E29" w:rsidSect="00FD4E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9"/>
    <w:rsid w:val="009F318D"/>
    <w:rsid w:val="00F62961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7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2017-06-06T04:35:00Z</dcterms:created>
  <dcterms:modified xsi:type="dcterms:W3CDTF">2017-06-06T09:12:00Z</dcterms:modified>
</cp:coreProperties>
</file>