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ff0000"/>
          <w:sz w:val="48"/>
          <w:szCs w:val="48"/>
          <w:rtl w:val="0"/>
        </w:rPr>
        <w:t xml:space="preserve">Sharkwater Documentary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Answer these as we watch the documentary “Sharkwater”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Who filmed and directed the movie?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How much of the earth is made of water?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How old are sharks?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How much of life is in the oceans?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How did the 1964 US Air Force Training Film present sharks?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What is long line fishing?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Why is it harmful?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What event changed Stewart’s life?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How many people are killed by sharks each year?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Who is Paul Watson?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Why is he called a renegade of the conservation movement?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What are his objectives?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Why is nothing done to stop poachers?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Why are sharks fins taken?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How valuable is the shark fin industry?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What did Stewart discover in Costa Rica?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Why did Ecuador change fish quotas and the long-lining regulations in the Galapagos?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What stopped Stewart from continuing with Watson?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By what percent has the shark population decreased?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How has most social change been effected in the past?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Why wasn’t Stewart caught when he returned to Costa Rica?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How many sharks died while the movie was being shown?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How many countries have banned shark finning?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