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Unit 3 English CAT - Writing an Allegory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94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3119"/>
        <w:gridCol w:w="2976"/>
        <w:gridCol w:w="2835"/>
        <w:gridCol w:w="2743"/>
        <w:gridCol w:w="624"/>
        <w:tblGridChange w:id="0">
          <w:tblGrid>
            <w:gridCol w:w="3652"/>
            <w:gridCol w:w="3119"/>
            <w:gridCol w:w="2976"/>
            <w:gridCol w:w="2835"/>
            <w:gridCol w:w="2743"/>
            <w:gridCol w:w="624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Mentor Group:                                       Name: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4c2f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7</w:t>
            </w:r>
          </w:p>
        </w:tc>
        <w:tc>
          <w:tcPr>
            <w:shd w:fill="a4c2f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4c2f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</w:t>
            </w:r>
          </w:p>
        </w:tc>
        <w:tc>
          <w:tcPr>
            <w:shd w:fill="a4c2f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Below 6.5 </w:t>
            </w:r>
          </w:p>
        </w:tc>
        <w:tc>
          <w:tcPr>
            <w:shd w:fill="a4c2f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NS</w:t>
            </w:r>
          </w:p>
        </w:tc>
      </w:tr>
      <w:tr>
        <w:trPr>
          <w:trHeight w:val="280" w:hRule="atLeast"/>
        </w:trPr>
        <w:tc>
          <w:tcPr>
            <w:shd w:fill="c9daf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Creation of an Allegory </w:t>
            </w:r>
            <w:r w:rsidDel="00000000" w:rsidR="00000000" w:rsidRPr="00000000">
              <w:rPr>
                <w:rtl w:val="0"/>
              </w:rPr>
              <w:br w:type="textWrapping"/>
              <w:t xml:space="preserve">An allegory is created with a clear moral communicated.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story is presented that mimics a real life event or issue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is presented in such a way to support the moral/contention of the author.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story is presented that mimics a real life event or issue.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story is presented with some aspects to a real issue or event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story is presented with no real links to a real issue or event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9daf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Narrative structure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Use of narrative structure to engage and create plot.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narrative structure is manipulated to support the moral/contention of the author.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narrative is presented with different stages.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stages of the narrative is presented.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series of events is presented.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9daf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Visual symbols </w:t>
              <w:br w:type="textWrapping"/>
            </w:r>
            <w:r w:rsidDel="00000000" w:rsidR="00000000" w:rsidRPr="00000000">
              <w:rPr>
                <w:rtl w:val="0"/>
              </w:rPr>
              <w:t xml:space="preserve">Use of visual symbols to support allegory and moral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symbols are carefully constructed to support the moral/contention of the author.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visual symbols are weaved into images smoothly.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visual symbols are chunked into images.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visual symbol is used to communicate an idea.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9daf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Written symbols </w:t>
              <w:br w:type="textWrapping"/>
            </w:r>
            <w:r w:rsidDel="00000000" w:rsidR="00000000" w:rsidRPr="00000000">
              <w:rPr>
                <w:rtl w:val="0"/>
              </w:rPr>
              <w:t xml:space="preserve">Use of written symbols to represent characters, events and setting.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allegory uses symbols throughout the entire narrative that take into consideration the connotations to create and support the moral presented.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allegory uses symbols that take into consideration the connotations to create and support the moral presented.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allegory uses  some symbols that take into consideration the connotations to create and support the moral presented.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to no symbols are presented with little understanding of connotations to support meaning.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c9daf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Creative writing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Use of descriptive language, including literary devices such as metaphors, similes personification etc to communicate meaning.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Language is manipulated with words and phrases chosen carefully and literary devices used to support meaning and the moral of the author.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 is manipulated with words and phrases chosen and literary devices used to support meaning.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language is chosen with words chosen to support meaning.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of the language adds to the meaning presented.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c9daf8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Grammar and spelling</w:t>
            </w:r>
            <w:r w:rsidDel="00000000" w:rsidR="00000000" w:rsidRPr="00000000">
              <w:rPr>
                <w:rtl w:val="0"/>
              </w:rPr>
              <w:br w:type="textWrapping"/>
              <w:t xml:space="preserve">Text is grammatically correct. 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 is used to support meaning and the moral of the author.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to no mistakes, including grammar, spelling, sentence structure and punctuation.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mistakes are evident including grammar, spelling, sentence structure and punctuation.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Mistakes, including grammar, spelling, sentence structure and punctuation.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ead1d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Feedforward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(What could they improve?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HOW could they do this?)</w:t>
            </w:r>
          </w:p>
        </w:tc>
        <w:tc>
          <w:tcPr>
            <w:gridSpan w:val="5"/>
            <w:shd w:fill="ead1dc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ead1d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Feedback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(What have they done well?)</w:t>
            </w:r>
          </w:p>
        </w:tc>
        <w:tc>
          <w:tcPr>
            <w:gridSpan w:val="5"/>
            <w:shd w:fill="ead1d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0" w:w="16840"/>
      <w:pgMar w:bottom="454" w:top="397" w:left="397" w:right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