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547" w:rsidRDefault="00331C36">
      <w:pPr>
        <w:pStyle w:val="normal0"/>
        <w:spacing w:before="100" w:after="100"/>
        <w:jc w:val="center"/>
      </w:pPr>
      <w:bookmarkStart w:id="0" w:name="_GoBack"/>
      <w:bookmarkEnd w:id="0"/>
      <w:r>
        <w:rPr>
          <w:rFonts w:ascii="Times New Roman" w:eastAsia="Times New Roman" w:hAnsi="Times New Roman" w:cs="Times New Roman"/>
          <w:b/>
          <w:i/>
          <w:color w:val="FF0000"/>
          <w:sz w:val="48"/>
          <w:u w:val="single"/>
        </w:rPr>
        <w:t>W4 - Combining Different States of Matter</w:t>
      </w:r>
    </w:p>
    <w:p w:rsidR="00640547" w:rsidRDefault="00640547">
      <w:pPr>
        <w:pStyle w:val="normal0"/>
        <w:spacing w:before="100" w:after="100"/>
      </w:pPr>
    </w:p>
    <w:p w:rsidR="00640547" w:rsidRDefault="00331C36">
      <w:pPr>
        <w:pStyle w:val="normal0"/>
        <w:spacing w:before="100" w:after="100"/>
      </w:pPr>
      <w:r>
        <w:rPr>
          <w:rFonts w:ascii="Times New Roman" w:eastAsia="Times New Roman" w:hAnsi="Times New Roman" w:cs="Times New Roman"/>
          <w:b/>
          <w:sz w:val="26"/>
        </w:rPr>
        <w:t xml:space="preserve">Aim: </w:t>
      </w:r>
      <w:r>
        <w:rPr>
          <w:rFonts w:ascii="Times New Roman" w:eastAsia="Times New Roman" w:hAnsi="Times New Roman" w:cs="Times New Roman"/>
          <w:sz w:val="26"/>
        </w:rPr>
        <w:t>The aim this experiment is to combine different forms of matter and observe the results, using the appropriate scientific terminology.</w:t>
      </w:r>
    </w:p>
    <w:p w:rsidR="00640547" w:rsidRDefault="00640547">
      <w:pPr>
        <w:pStyle w:val="normal0"/>
        <w:spacing w:before="100" w:after="100"/>
      </w:pPr>
    </w:p>
    <w:p w:rsidR="00640547" w:rsidRDefault="00331C36">
      <w:pPr>
        <w:pStyle w:val="normal0"/>
        <w:spacing w:before="100" w:after="100"/>
      </w:pPr>
      <w:r>
        <w:rPr>
          <w:rFonts w:ascii="Times New Roman" w:eastAsia="Times New Roman" w:hAnsi="Times New Roman" w:cs="Times New Roman"/>
          <w:b/>
          <w:sz w:val="26"/>
        </w:rPr>
        <w:t>Hypothesis:</w:t>
      </w:r>
      <w:r>
        <w:rPr>
          <w:rFonts w:ascii="Times New Roman" w:eastAsia="Times New Roman" w:hAnsi="Times New Roman" w:cs="Times New Roman"/>
          <w:sz w:val="26"/>
        </w:rPr>
        <w:t> </w:t>
      </w:r>
    </w:p>
    <w:p w:rsidR="00640547" w:rsidRDefault="00331C36">
      <w:pPr>
        <w:pStyle w:val="normal0"/>
        <w:numPr>
          <w:ilvl w:val="0"/>
          <w:numId w:val="2"/>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Once I have combined the solid (Salt) and liquid (Water) the …</w:t>
      </w:r>
    </w:p>
    <w:p w:rsidR="00640547" w:rsidRDefault="00640547">
      <w:pPr>
        <w:pStyle w:val="normal0"/>
        <w:spacing w:before="100" w:after="100"/>
      </w:pPr>
    </w:p>
    <w:p w:rsidR="00640547" w:rsidRDefault="00331C36">
      <w:pPr>
        <w:pStyle w:val="normal0"/>
        <w:spacing w:before="100" w:after="100"/>
      </w:pPr>
      <w:r>
        <w:rPr>
          <w:rFonts w:ascii="Times New Roman" w:eastAsia="Times New Roman" w:hAnsi="Times New Roman" w:cs="Times New Roman"/>
          <w:b/>
          <w:sz w:val="26"/>
        </w:rPr>
        <w:t xml:space="preserve">Materials: </w:t>
      </w:r>
      <w:r>
        <w:rPr>
          <w:rFonts w:ascii="Times New Roman" w:eastAsia="Times New Roman" w:hAnsi="Times New Roman" w:cs="Times New Roman"/>
          <w:sz w:val="26"/>
        </w:rPr>
        <w:t>Each group of three will need the following.</w:t>
      </w:r>
    </w:p>
    <w:p w:rsidR="00640547" w:rsidRDefault="00331C36">
      <w:pPr>
        <w:pStyle w:val="normal0"/>
        <w:numPr>
          <w:ilvl w:val="0"/>
          <w:numId w:val="1"/>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2 test tubes</w:t>
      </w:r>
    </w:p>
    <w:p w:rsidR="00640547" w:rsidRDefault="00331C36">
      <w:pPr>
        <w:pStyle w:val="normal0"/>
        <w:numPr>
          <w:ilvl w:val="0"/>
          <w:numId w:val="1"/>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1 test tube stand (Can share with another group)</w:t>
      </w:r>
    </w:p>
    <w:p w:rsidR="00640547" w:rsidRDefault="00331C36">
      <w:pPr>
        <w:pStyle w:val="normal0"/>
        <w:numPr>
          <w:ilvl w:val="0"/>
          <w:numId w:val="1"/>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80g of Salt</w:t>
      </w:r>
    </w:p>
    <w:p w:rsidR="00640547" w:rsidRDefault="00331C36">
      <w:pPr>
        <w:pStyle w:val="normal0"/>
        <w:numPr>
          <w:ilvl w:val="0"/>
          <w:numId w:val="1"/>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Spatula</w:t>
      </w:r>
    </w:p>
    <w:p w:rsidR="00640547" w:rsidRDefault="00331C36">
      <w:pPr>
        <w:pStyle w:val="normal0"/>
        <w:numPr>
          <w:ilvl w:val="0"/>
          <w:numId w:val="1"/>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1 petri dish</w:t>
      </w:r>
    </w:p>
    <w:p w:rsidR="00640547" w:rsidRDefault="00331C36">
      <w:pPr>
        <w:pStyle w:val="normal0"/>
        <w:numPr>
          <w:ilvl w:val="0"/>
          <w:numId w:val="1"/>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Scales for measuring weight (Can share wi</w:t>
      </w:r>
      <w:r>
        <w:rPr>
          <w:rFonts w:ascii="Times New Roman" w:eastAsia="Times New Roman" w:hAnsi="Times New Roman" w:cs="Times New Roman"/>
          <w:sz w:val="26"/>
        </w:rPr>
        <w:t>th other groups)</w:t>
      </w:r>
    </w:p>
    <w:p w:rsidR="00640547" w:rsidRDefault="00331C36">
      <w:pPr>
        <w:pStyle w:val="normal0"/>
        <w:spacing w:before="100" w:after="100"/>
      </w:pPr>
      <w:r>
        <w:rPr>
          <w:rFonts w:ascii="Times New Roman" w:eastAsia="Times New Roman" w:hAnsi="Times New Roman" w:cs="Times New Roman"/>
          <w:b/>
          <w:sz w:val="26"/>
        </w:rPr>
        <w:br/>
        <w:t>Method</w:t>
      </w:r>
      <w:r>
        <w:rPr>
          <w:rFonts w:ascii="Times New Roman" w:eastAsia="Times New Roman" w:hAnsi="Times New Roman" w:cs="Times New Roman"/>
          <w:b/>
          <w:sz w:val="26"/>
        </w:rPr>
        <w:t xml:space="preserve"> for Part 1: Combining Salt and Water</w:t>
      </w:r>
    </w:p>
    <w:p w:rsidR="00640547" w:rsidRDefault="00331C36">
      <w:pPr>
        <w:pStyle w:val="normal0"/>
        <w:numPr>
          <w:ilvl w:val="0"/>
          <w:numId w:val="4"/>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Fill both test tubes up to the same level with water, approximately 5 cm.</w:t>
      </w:r>
    </w:p>
    <w:p w:rsidR="00640547" w:rsidRDefault="00331C36">
      <w:pPr>
        <w:pStyle w:val="normal0"/>
        <w:numPr>
          <w:ilvl w:val="0"/>
          <w:numId w:val="4"/>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Weigh out approximately 40 grams of salt onto a petri dish using scales and a spatula.</w:t>
      </w:r>
    </w:p>
    <w:p w:rsidR="00640547" w:rsidRDefault="00331C36">
      <w:pPr>
        <w:pStyle w:val="normal0"/>
        <w:numPr>
          <w:ilvl w:val="0"/>
          <w:numId w:val="4"/>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Place your two test tubes into th</w:t>
      </w:r>
      <w:r>
        <w:rPr>
          <w:rFonts w:ascii="Times New Roman" w:eastAsia="Times New Roman" w:hAnsi="Times New Roman" w:cs="Times New Roman"/>
          <w:sz w:val="26"/>
        </w:rPr>
        <w:t>e rack.</w:t>
      </w:r>
    </w:p>
    <w:p w:rsidR="00640547" w:rsidRDefault="00331C36">
      <w:pPr>
        <w:pStyle w:val="normal0"/>
        <w:numPr>
          <w:ilvl w:val="0"/>
          <w:numId w:val="4"/>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 xml:space="preserve">Starting with the first test tube, one person gradually adds the salt whilst the other continually vibrates the tube. The third person watches for the salt to disappear. Continue until the salt no longer disappears. </w:t>
      </w:r>
    </w:p>
    <w:p w:rsidR="00640547" w:rsidRDefault="00331C36">
      <w:pPr>
        <w:pStyle w:val="normal0"/>
        <w:numPr>
          <w:ilvl w:val="0"/>
          <w:numId w:val="4"/>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Weigh how much salt you have le</w:t>
      </w:r>
      <w:r>
        <w:rPr>
          <w:rFonts w:ascii="Times New Roman" w:eastAsia="Times New Roman" w:hAnsi="Times New Roman" w:cs="Times New Roman"/>
          <w:sz w:val="26"/>
        </w:rPr>
        <w:t>ft, and minus that from the starting amount to find out how much salt you used. Record your answer.</w:t>
      </w:r>
    </w:p>
    <w:p w:rsidR="00640547" w:rsidRDefault="00331C36">
      <w:pPr>
        <w:pStyle w:val="normal0"/>
        <w:numPr>
          <w:ilvl w:val="0"/>
          <w:numId w:val="4"/>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Go back the scales and weigh out the amount of salt recorded in Step 5, plus an extra 10g.</w:t>
      </w:r>
    </w:p>
    <w:p w:rsidR="00640547" w:rsidRDefault="00331C36">
      <w:pPr>
        <w:pStyle w:val="normal0"/>
        <w:numPr>
          <w:ilvl w:val="0"/>
          <w:numId w:val="4"/>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Add this salt to test tube 2 in same way (one person adds it grad</w:t>
      </w:r>
      <w:r>
        <w:rPr>
          <w:rFonts w:ascii="Times New Roman" w:eastAsia="Times New Roman" w:hAnsi="Times New Roman" w:cs="Times New Roman"/>
          <w:sz w:val="26"/>
        </w:rPr>
        <w:t>ually, the other shakes the tube, the third observes), but add more than you did in the first test tube. Once again record how much you added.</w:t>
      </w:r>
    </w:p>
    <w:p w:rsidR="00640547" w:rsidRDefault="00640547">
      <w:pPr>
        <w:pStyle w:val="normal0"/>
        <w:spacing w:before="100" w:after="100"/>
      </w:pPr>
    </w:p>
    <w:p w:rsidR="00640547" w:rsidRDefault="00640547">
      <w:pPr>
        <w:pStyle w:val="normal0"/>
        <w:spacing w:before="100" w:after="100"/>
      </w:pPr>
    </w:p>
    <w:p w:rsidR="00640547" w:rsidRDefault="00331C36">
      <w:pPr>
        <w:pStyle w:val="normal0"/>
        <w:spacing w:before="100" w:after="100"/>
      </w:pPr>
      <w:bookmarkStart w:id="1" w:name="h.gjdgxs" w:colFirst="0" w:colLast="0"/>
      <w:bookmarkEnd w:id="1"/>
      <w:r>
        <w:rPr>
          <w:rFonts w:ascii="Times New Roman" w:eastAsia="Times New Roman" w:hAnsi="Times New Roman" w:cs="Times New Roman"/>
          <w:b/>
          <w:sz w:val="26"/>
        </w:rPr>
        <w:t xml:space="preserve">Results: </w:t>
      </w:r>
    </w:p>
    <w:p w:rsidR="00640547" w:rsidRDefault="00331C36">
      <w:pPr>
        <w:pStyle w:val="normal0"/>
        <w:numPr>
          <w:ilvl w:val="0"/>
          <w:numId w:val="5"/>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Record your observations, step by step, exactly what happened for both experiments.</w:t>
      </w:r>
    </w:p>
    <w:p w:rsidR="00640547" w:rsidRDefault="00331C36">
      <w:pPr>
        <w:pStyle w:val="normal0"/>
        <w:numPr>
          <w:ilvl w:val="0"/>
          <w:numId w:val="5"/>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Record how much salt you used in test tube 1.</w:t>
      </w:r>
    </w:p>
    <w:p w:rsidR="00640547" w:rsidRDefault="00331C36">
      <w:pPr>
        <w:pStyle w:val="normal0"/>
        <w:numPr>
          <w:ilvl w:val="0"/>
          <w:numId w:val="5"/>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Record how much salt you added to test tube 2.</w:t>
      </w:r>
    </w:p>
    <w:p w:rsidR="00640547" w:rsidRDefault="00640547">
      <w:pPr>
        <w:pStyle w:val="normal0"/>
        <w:spacing w:before="100" w:after="100"/>
      </w:pPr>
    </w:p>
    <w:p w:rsidR="00640547" w:rsidRDefault="00331C36">
      <w:pPr>
        <w:pStyle w:val="normal0"/>
        <w:spacing w:before="100" w:after="100"/>
      </w:pPr>
      <w:r>
        <w:rPr>
          <w:rFonts w:ascii="Times New Roman" w:eastAsia="Times New Roman" w:hAnsi="Times New Roman" w:cs="Times New Roman"/>
          <w:b/>
          <w:sz w:val="26"/>
        </w:rPr>
        <w:t>Discussion:</w:t>
      </w:r>
    </w:p>
    <w:p w:rsidR="00640547" w:rsidRDefault="00331C36">
      <w:pPr>
        <w:pStyle w:val="normal0"/>
        <w:numPr>
          <w:ilvl w:val="0"/>
          <w:numId w:val="3"/>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lastRenderedPageBreak/>
        <w:t>What is the correct term for what was happening to the salt when it was added to the water?</w:t>
      </w:r>
    </w:p>
    <w:p w:rsidR="00640547" w:rsidRDefault="00331C36">
      <w:pPr>
        <w:pStyle w:val="normal0"/>
        <w:numPr>
          <w:ilvl w:val="0"/>
          <w:numId w:val="3"/>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 xml:space="preserve">When you add the salt to the water, water molecules break </w:t>
      </w:r>
      <w:r>
        <w:rPr>
          <w:rFonts w:ascii="Times New Roman" w:eastAsia="Times New Roman" w:hAnsi="Times New Roman" w:cs="Times New Roman"/>
          <w:sz w:val="26"/>
        </w:rPr>
        <w:t>the bonds of the salt and combine with them. How does this explain what happened in test tube 1?</w:t>
      </w:r>
    </w:p>
    <w:p w:rsidR="00640547" w:rsidRDefault="00331C36">
      <w:pPr>
        <w:pStyle w:val="normal0"/>
        <w:numPr>
          <w:ilvl w:val="0"/>
          <w:numId w:val="3"/>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When you add the salt to the water, water molecules break the bonds of the salt and combine with them. How does this explain what happened in test tube 2?</w:t>
      </w:r>
    </w:p>
    <w:p w:rsidR="00640547" w:rsidRDefault="00331C36">
      <w:pPr>
        <w:pStyle w:val="normal0"/>
        <w:numPr>
          <w:ilvl w:val="0"/>
          <w:numId w:val="3"/>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Is t</w:t>
      </w:r>
      <w:r>
        <w:rPr>
          <w:rFonts w:ascii="Times New Roman" w:eastAsia="Times New Roman" w:hAnsi="Times New Roman" w:cs="Times New Roman"/>
          <w:sz w:val="26"/>
        </w:rPr>
        <w:t>he combination of salt and water in this experiment a solution or a mixture?</w:t>
      </w:r>
    </w:p>
    <w:p w:rsidR="00640547" w:rsidRDefault="00331C36">
      <w:pPr>
        <w:pStyle w:val="normal0"/>
        <w:numPr>
          <w:ilvl w:val="0"/>
          <w:numId w:val="3"/>
        </w:numPr>
        <w:spacing w:before="100" w:after="100"/>
        <w:ind w:hanging="359"/>
        <w:contextualSpacing/>
        <w:rPr>
          <w:rFonts w:ascii="Times New Roman" w:eastAsia="Times New Roman" w:hAnsi="Times New Roman" w:cs="Times New Roman"/>
          <w:sz w:val="26"/>
        </w:rPr>
      </w:pPr>
      <w:r>
        <w:rPr>
          <w:rFonts w:ascii="Times New Roman" w:eastAsia="Times New Roman" w:hAnsi="Times New Roman" w:cs="Times New Roman"/>
          <w:sz w:val="26"/>
        </w:rPr>
        <w:t>Can you think of a way that you could separate the water and salt again? Outline how you would do this in steps below. Use the terms researched at the start of this lesson.</w:t>
      </w:r>
    </w:p>
    <w:p w:rsidR="00640547" w:rsidRDefault="00640547">
      <w:pPr>
        <w:pStyle w:val="normal0"/>
        <w:spacing w:before="100" w:after="100"/>
      </w:pPr>
    </w:p>
    <w:p w:rsidR="00640547" w:rsidRDefault="00640547">
      <w:pPr>
        <w:pStyle w:val="normal0"/>
        <w:spacing w:before="100" w:after="100"/>
      </w:pPr>
    </w:p>
    <w:p w:rsidR="00640547" w:rsidRDefault="00331C36">
      <w:pPr>
        <w:pStyle w:val="normal0"/>
      </w:pPr>
      <w:r>
        <w:rPr>
          <w:b/>
        </w:rPr>
        <w:t>Conclusion and Reflection:</w:t>
      </w:r>
    </w:p>
    <w:p w:rsidR="00640547" w:rsidRDefault="00331C36">
      <w:pPr>
        <w:pStyle w:val="normal0"/>
        <w:spacing w:before="100" w:after="100"/>
      </w:pPr>
      <w:r>
        <w:rPr>
          <w:rFonts w:ascii="Times New Roman" w:eastAsia="Times New Roman" w:hAnsi="Times New Roman" w:cs="Times New Roman"/>
          <w:sz w:val="26"/>
        </w:rPr>
        <w:t xml:space="preserve">Write two to three sentences about what you thought of this experiment, and what you learned from it. </w:t>
      </w:r>
    </w:p>
    <w:p w:rsidR="00640547" w:rsidRDefault="00331C36">
      <w:pPr>
        <w:pStyle w:val="normal0"/>
        <w:spacing w:before="100" w:after="100"/>
      </w:pPr>
      <w:r>
        <w:rPr>
          <w:rFonts w:ascii="Times New Roman" w:eastAsia="Times New Roman" w:hAnsi="Times New Roman" w:cs="Times New Roman"/>
          <w:sz w:val="26"/>
        </w:rPr>
        <w:t xml:space="preserve">Did anything go wrong? </w:t>
      </w:r>
    </w:p>
    <w:p w:rsidR="00640547" w:rsidRDefault="00331C36">
      <w:pPr>
        <w:pStyle w:val="normal0"/>
        <w:spacing w:before="100" w:after="100"/>
      </w:pPr>
      <w:r>
        <w:rPr>
          <w:rFonts w:ascii="Times New Roman" w:eastAsia="Times New Roman" w:hAnsi="Times New Roman" w:cs="Times New Roman"/>
          <w:sz w:val="26"/>
        </w:rPr>
        <w:t>What would you change if you were to do it again?</w:t>
      </w:r>
    </w:p>
    <w:p w:rsidR="00640547" w:rsidRDefault="00640547">
      <w:pPr>
        <w:pStyle w:val="normal0"/>
        <w:spacing w:before="100" w:after="100"/>
      </w:pPr>
    </w:p>
    <w:p w:rsidR="00640547" w:rsidRDefault="00640547">
      <w:pPr>
        <w:pStyle w:val="normal0"/>
      </w:pPr>
    </w:p>
    <w:p w:rsidR="00640547" w:rsidRDefault="00331C36">
      <w:pPr>
        <w:pStyle w:val="normal0"/>
      </w:pPr>
      <w:r>
        <w:br w:type="page"/>
      </w:r>
    </w:p>
    <w:p w:rsidR="00640547" w:rsidRDefault="00640547">
      <w:pPr>
        <w:pStyle w:val="normal0"/>
      </w:pPr>
    </w:p>
    <w:p w:rsidR="00640547" w:rsidRDefault="00331C36">
      <w:pPr>
        <w:pStyle w:val="normal0"/>
      </w:pPr>
      <w:r>
        <w:rPr>
          <w:rFonts w:ascii="Helvetica Neue" w:eastAsia="Helvetica Neue" w:hAnsi="Helvetica Neue" w:cs="Helvetica Neue"/>
          <w:b/>
        </w:rPr>
        <w:t>Writing a practical investigation report</w:t>
      </w:r>
    </w:p>
    <w:p w:rsidR="00640547" w:rsidRDefault="00640547">
      <w:pPr>
        <w:pStyle w:val="normal0"/>
      </w:pPr>
    </w:p>
    <w:tbl>
      <w:tblPr>
        <w:tblStyle w:val="a"/>
        <w:tblW w:w="8320"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580"/>
        <w:gridCol w:w="5740"/>
      </w:tblGrid>
      <w:tr w:rsidR="00640547">
        <w:trPr>
          <w:trHeight w:val="2520"/>
        </w:trPr>
        <w:tc>
          <w:tcPr>
            <w:tcW w:w="258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pPr>
            <w:r>
              <w:rPr>
                <w:rFonts w:ascii="Helvetica Neue" w:eastAsia="Helvetica Neue" w:hAnsi="Helvetica Neue" w:cs="Helvetica Neue"/>
                <w:b/>
                <w:color w:val="710A00"/>
              </w:rPr>
              <w:t>Organisation</w:t>
            </w:r>
          </w:p>
        </w:tc>
        <w:tc>
          <w:tcPr>
            <w:tcW w:w="574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ind w:right="442"/>
            </w:pPr>
            <w:r>
              <w:rPr>
                <w:rFonts w:ascii="Helvetica Neue" w:eastAsia="Helvetica Neue" w:hAnsi="Helvetica Neue" w:cs="Helvetica Neue"/>
                <w:b/>
              </w:rPr>
              <w:t xml:space="preserve">Title:  </w:t>
            </w:r>
            <w:r>
              <w:rPr>
                <w:rFonts w:ascii="Helvetica Neue" w:eastAsia="Helvetica Neue" w:hAnsi="Helvetica Neue" w:cs="Helvetica Neue"/>
              </w:rPr>
              <w:t>What is the title of your report?</w:t>
            </w:r>
          </w:p>
          <w:p w:rsidR="00640547" w:rsidRDefault="00640547">
            <w:pPr>
              <w:pStyle w:val="normal0"/>
              <w:ind w:right="442"/>
            </w:pPr>
          </w:p>
          <w:p w:rsidR="00640547" w:rsidRDefault="00331C36">
            <w:pPr>
              <w:pStyle w:val="normal0"/>
              <w:ind w:right="442"/>
            </w:pPr>
            <w:r>
              <w:rPr>
                <w:rFonts w:ascii="Helvetica Neue" w:eastAsia="Helvetica Neue" w:hAnsi="Helvetica Neue" w:cs="Helvetica Neue"/>
                <w:b/>
              </w:rPr>
              <w:t>Aim:</w:t>
            </w:r>
            <w:r>
              <w:rPr>
                <w:rFonts w:ascii="Helvetica Neue" w:eastAsia="Helvetica Neue" w:hAnsi="Helvetica Neue" w:cs="Helvetica Neue"/>
              </w:rPr>
              <w:t xml:space="preserve"> What question/s are you trying to find out about?</w:t>
            </w:r>
          </w:p>
          <w:p w:rsidR="00640547" w:rsidRDefault="00640547">
            <w:pPr>
              <w:pStyle w:val="normal0"/>
              <w:ind w:right="442"/>
            </w:pPr>
          </w:p>
          <w:p w:rsidR="00640547" w:rsidRDefault="00640547">
            <w:pPr>
              <w:pStyle w:val="normal0"/>
              <w:ind w:right="442"/>
            </w:pPr>
          </w:p>
          <w:p w:rsidR="00640547" w:rsidRDefault="00331C36">
            <w:pPr>
              <w:pStyle w:val="normal0"/>
              <w:ind w:right="442"/>
            </w:pPr>
            <w:r>
              <w:rPr>
                <w:rFonts w:ascii="Helvetica Neue" w:eastAsia="Helvetica Neue" w:hAnsi="Helvetica Neue" w:cs="Helvetica Neue"/>
                <w:b/>
              </w:rPr>
              <w:t xml:space="preserve">Materials (What you need): </w:t>
            </w:r>
            <w:r>
              <w:rPr>
                <w:rFonts w:ascii="Helvetica Neue" w:eastAsia="Helvetica Neue" w:hAnsi="Helvetica Neue" w:cs="Helvetica Neue"/>
              </w:rPr>
              <w:t xml:space="preserve"> What equipment and materials did you need?  What skills did you require?</w:t>
            </w:r>
          </w:p>
        </w:tc>
      </w:tr>
      <w:tr w:rsidR="00640547">
        <w:trPr>
          <w:trHeight w:val="840"/>
        </w:trPr>
        <w:tc>
          <w:tcPr>
            <w:tcW w:w="258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pPr>
            <w:r>
              <w:rPr>
                <w:rFonts w:ascii="Helvetica Neue" w:eastAsia="Helvetica Neue" w:hAnsi="Helvetica Neue" w:cs="Helvetica Neue"/>
                <w:b/>
                <w:color w:val="710A00"/>
              </w:rPr>
              <w:t>Planning</w:t>
            </w:r>
          </w:p>
        </w:tc>
        <w:tc>
          <w:tcPr>
            <w:tcW w:w="574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ind w:right="442"/>
            </w:pPr>
            <w:r>
              <w:rPr>
                <w:rFonts w:ascii="Helvetica Neue" w:eastAsia="Helvetica Neue" w:hAnsi="Helvetica Neue" w:cs="Helvetica Neue"/>
                <w:b/>
              </w:rPr>
              <w:t xml:space="preserve">Planning:  </w:t>
            </w:r>
            <w:r>
              <w:rPr>
                <w:rFonts w:ascii="Helvetica Neue" w:eastAsia="Helvetica Neue" w:hAnsi="Helvetica Neue" w:cs="Helvetica Neue"/>
              </w:rPr>
              <w:t xml:space="preserve">What was it that you </w:t>
            </w:r>
            <w:r>
              <w:rPr>
                <w:rFonts w:ascii="Helvetica Neue" w:eastAsia="Helvetica Neue" w:hAnsi="Helvetica Neue" w:cs="Helvetica Neue"/>
              </w:rPr>
              <w:t xml:space="preserve">intended to control? </w:t>
            </w:r>
          </w:p>
          <w:p w:rsidR="00640547" w:rsidRDefault="00331C36">
            <w:pPr>
              <w:pStyle w:val="normal0"/>
              <w:ind w:right="442"/>
            </w:pPr>
            <w:r>
              <w:rPr>
                <w:rFonts w:ascii="Helvetica Neue" w:eastAsia="Helvetica Neue" w:hAnsi="Helvetica Neue" w:cs="Helvetica Neue"/>
              </w:rPr>
              <w:t>What was it that you intend to measure?</w:t>
            </w:r>
          </w:p>
        </w:tc>
      </w:tr>
      <w:tr w:rsidR="00640547">
        <w:trPr>
          <w:trHeight w:val="2580"/>
        </w:trPr>
        <w:tc>
          <w:tcPr>
            <w:tcW w:w="258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pPr>
            <w:r>
              <w:rPr>
                <w:rFonts w:ascii="Helvetica Neue" w:eastAsia="Helvetica Neue" w:hAnsi="Helvetica Neue" w:cs="Helvetica Neue"/>
                <w:b/>
                <w:color w:val="710A00"/>
              </w:rPr>
              <w:t>Performing</w:t>
            </w:r>
          </w:p>
        </w:tc>
        <w:tc>
          <w:tcPr>
            <w:tcW w:w="574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ind w:right="442"/>
            </w:pPr>
            <w:r>
              <w:rPr>
                <w:rFonts w:ascii="Helvetica Neue" w:eastAsia="Helvetica Neue" w:hAnsi="Helvetica Neue" w:cs="Helvetica Neue"/>
                <w:b/>
              </w:rPr>
              <w:t xml:space="preserve">Results (What you did): </w:t>
            </w:r>
            <w:r>
              <w:rPr>
                <w:rFonts w:ascii="Helvetica Neue" w:eastAsia="Helvetica Neue" w:hAnsi="Helvetica Neue" w:cs="Helvetica Neue"/>
              </w:rPr>
              <w:t xml:space="preserve"> Describe what you actually did.  Include all the details you can remember. </w:t>
            </w:r>
          </w:p>
          <w:p w:rsidR="00640547" w:rsidRDefault="00640547">
            <w:pPr>
              <w:pStyle w:val="normal0"/>
              <w:ind w:right="442"/>
            </w:pPr>
          </w:p>
          <w:p w:rsidR="00640547" w:rsidRDefault="00331C36">
            <w:pPr>
              <w:pStyle w:val="normal0"/>
              <w:ind w:right="442"/>
            </w:pPr>
            <w:r>
              <w:rPr>
                <w:rFonts w:ascii="Helvetica Neue" w:eastAsia="Helvetica Neue" w:hAnsi="Helvetica Neue" w:cs="Helvetica Neue"/>
              </w:rPr>
              <w:t xml:space="preserve">What were the observations &amp; readings you took? </w:t>
            </w:r>
          </w:p>
          <w:p w:rsidR="00640547" w:rsidRDefault="00640547">
            <w:pPr>
              <w:pStyle w:val="normal0"/>
              <w:ind w:right="442"/>
            </w:pPr>
          </w:p>
          <w:p w:rsidR="00640547" w:rsidRDefault="00331C36">
            <w:pPr>
              <w:pStyle w:val="normal0"/>
              <w:ind w:right="442"/>
            </w:pPr>
            <w:r>
              <w:rPr>
                <w:rFonts w:ascii="Helvetica Neue" w:eastAsia="Helvetica Neue" w:hAnsi="Helvetica Neue" w:cs="Helvetica Neue"/>
              </w:rPr>
              <w:t>What did you actually do to ensure the observations &amp; readings were accurate?</w:t>
            </w:r>
          </w:p>
          <w:p w:rsidR="00640547" w:rsidRDefault="00640547">
            <w:pPr>
              <w:pStyle w:val="normal0"/>
              <w:ind w:right="442"/>
            </w:pPr>
          </w:p>
        </w:tc>
      </w:tr>
      <w:tr w:rsidR="00640547">
        <w:trPr>
          <w:trHeight w:val="1140"/>
        </w:trPr>
        <w:tc>
          <w:tcPr>
            <w:tcW w:w="258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pPr>
            <w:r>
              <w:rPr>
                <w:rFonts w:ascii="Helvetica Neue" w:eastAsia="Helvetica Neue" w:hAnsi="Helvetica Neue" w:cs="Helvetica Neue"/>
                <w:b/>
                <w:color w:val="710A00"/>
              </w:rPr>
              <w:t>Communicating</w:t>
            </w:r>
          </w:p>
        </w:tc>
        <w:tc>
          <w:tcPr>
            <w:tcW w:w="574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ind w:right="442"/>
            </w:pPr>
            <w:r>
              <w:rPr>
                <w:rFonts w:ascii="Helvetica Neue" w:eastAsia="Helvetica Neue" w:hAnsi="Helvetica Neue" w:cs="Helvetica Neue"/>
                <w:b/>
              </w:rPr>
              <w:t xml:space="preserve">Results and observations:  </w:t>
            </w:r>
            <w:r>
              <w:rPr>
                <w:rFonts w:ascii="Helvetica Neue" w:eastAsia="Helvetica Neue" w:hAnsi="Helvetica Neue" w:cs="Helvetica Neue"/>
              </w:rPr>
              <w:t>Make a clear record of the readings of all your measurements.</w:t>
            </w:r>
          </w:p>
          <w:p w:rsidR="00640547" w:rsidRDefault="00640547">
            <w:pPr>
              <w:pStyle w:val="normal0"/>
              <w:ind w:right="442"/>
            </w:pPr>
          </w:p>
        </w:tc>
      </w:tr>
      <w:tr w:rsidR="00640547">
        <w:trPr>
          <w:trHeight w:val="1420"/>
        </w:trPr>
        <w:tc>
          <w:tcPr>
            <w:tcW w:w="258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pPr>
            <w:r>
              <w:rPr>
                <w:rFonts w:ascii="Helvetica Neue" w:eastAsia="Helvetica Neue" w:hAnsi="Helvetica Neue" w:cs="Helvetica Neue"/>
                <w:b/>
                <w:color w:val="710A00"/>
              </w:rPr>
              <w:t>Understanding</w:t>
            </w:r>
          </w:p>
        </w:tc>
        <w:tc>
          <w:tcPr>
            <w:tcW w:w="574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ind w:right="442"/>
            </w:pPr>
            <w:r>
              <w:rPr>
                <w:rFonts w:ascii="Helvetica Neue" w:eastAsia="Helvetica Neue" w:hAnsi="Helvetica Neue" w:cs="Helvetica Neue"/>
                <w:b/>
              </w:rPr>
              <w:t xml:space="preserve">Conclusion:  </w:t>
            </w:r>
            <w:r>
              <w:rPr>
                <w:rFonts w:ascii="Helvetica Neue" w:eastAsia="Helvetica Neue" w:hAnsi="Helvetica Neue" w:cs="Helvetica Neue"/>
              </w:rPr>
              <w:t>What conclusions can you draw from you results?</w:t>
            </w:r>
            <w:r>
              <w:rPr>
                <w:rFonts w:ascii="Helvetica Neue" w:eastAsia="Helvetica Neue" w:hAnsi="Helvetica Neue" w:cs="Helvetica Neue"/>
                <w:b/>
              </w:rPr>
              <w:t xml:space="preserve"> </w:t>
            </w:r>
          </w:p>
          <w:p w:rsidR="00640547" w:rsidRDefault="00640547">
            <w:pPr>
              <w:pStyle w:val="normal0"/>
              <w:ind w:right="442"/>
            </w:pPr>
          </w:p>
          <w:p w:rsidR="00640547" w:rsidRDefault="00331C36">
            <w:pPr>
              <w:pStyle w:val="normal0"/>
              <w:ind w:right="442"/>
            </w:pPr>
            <w:r>
              <w:rPr>
                <w:rFonts w:ascii="Helvetica Neue" w:eastAsia="Helvetica Neue" w:hAnsi="Helvetica Neue" w:cs="Helvetica Neue"/>
              </w:rPr>
              <w:t>Can you explain the results you got?</w:t>
            </w:r>
          </w:p>
        </w:tc>
      </w:tr>
      <w:tr w:rsidR="00640547">
        <w:trPr>
          <w:trHeight w:val="1440"/>
        </w:trPr>
        <w:tc>
          <w:tcPr>
            <w:tcW w:w="258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pPr>
            <w:r>
              <w:rPr>
                <w:rFonts w:ascii="Helvetica Neue" w:eastAsia="Helvetica Neue" w:hAnsi="Helvetica Neue" w:cs="Helvetica Neue"/>
                <w:b/>
                <w:color w:val="710A00"/>
              </w:rPr>
              <w:t>Feedback</w:t>
            </w:r>
          </w:p>
        </w:tc>
        <w:tc>
          <w:tcPr>
            <w:tcW w:w="5740" w:type="dxa"/>
            <w:tcBorders>
              <w:top w:val="single" w:sz="4" w:space="0" w:color="CACACA"/>
              <w:left w:val="single" w:sz="4" w:space="0" w:color="CACACA"/>
              <w:bottom w:val="single" w:sz="4" w:space="0" w:color="CACACA"/>
              <w:right w:val="single" w:sz="4" w:space="0" w:color="CACACA"/>
            </w:tcBorders>
            <w:shd w:val="clear" w:color="auto" w:fill="FFFFFF"/>
            <w:tcMar>
              <w:top w:w="50" w:type="dxa"/>
              <w:left w:w="50" w:type="dxa"/>
              <w:bottom w:w="50" w:type="dxa"/>
              <w:right w:w="492" w:type="dxa"/>
            </w:tcMar>
          </w:tcPr>
          <w:p w:rsidR="00640547" w:rsidRDefault="00331C36">
            <w:pPr>
              <w:pStyle w:val="normal0"/>
              <w:ind w:right="442"/>
            </w:pPr>
            <w:r>
              <w:rPr>
                <w:rFonts w:ascii="Helvetica Neue" w:eastAsia="Helvetica Neue" w:hAnsi="Helvetica Neue" w:cs="Helvetica Neue"/>
                <w:b/>
              </w:rPr>
              <w:t xml:space="preserve">Reflection: </w:t>
            </w:r>
            <w:r>
              <w:rPr>
                <w:rFonts w:ascii="Helvetica Neue" w:eastAsia="Helvetica Neue" w:hAnsi="Helvetica Neue" w:cs="Helvetica Neue"/>
              </w:rPr>
              <w:t xml:space="preserve"> If you were to do this investigation again, how would you change your investigations?</w:t>
            </w:r>
          </w:p>
          <w:p w:rsidR="00640547" w:rsidRDefault="00640547">
            <w:pPr>
              <w:pStyle w:val="normal0"/>
              <w:ind w:right="442"/>
            </w:pPr>
          </w:p>
          <w:p w:rsidR="00640547" w:rsidRDefault="00640547">
            <w:pPr>
              <w:pStyle w:val="normal0"/>
              <w:ind w:right="442"/>
            </w:pPr>
          </w:p>
        </w:tc>
      </w:tr>
    </w:tbl>
    <w:p w:rsidR="00640547" w:rsidRDefault="00640547">
      <w:pPr>
        <w:pStyle w:val="normal0"/>
        <w:ind w:right="442"/>
      </w:pPr>
    </w:p>
    <w:sectPr w:rsidR="00640547">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3E2D"/>
    <w:multiLevelType w:val="multilevel"/>
    <w:tmpl w:val="FE582B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8521076"/>
    <w:multiLevelType w:val="multilevel"/>
    <w:tmpl w:val="852C4F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4376CD1"/>
    <w:multiLevelType w:val="multilevel"/>
    <w:tmpl w:val="A1C69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E143FE2"/>
    <w:multiLevelType w:val="multilevel"/>
    <w:tmpl w:val="14AC64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8CE54E0"/>
    <w:multiLevelType w:val="multilevel"/>
    <w:tmpl w:val="A7026C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640547"/>
    <w:rsid w:val="00331C36"/>
    <w:rsid w:val="006405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2867</Characters>
  <Application>Microsoft Macintosh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 Combining Different States of Matter.docx</dc:title>
  <cp:lastModifiedBy>Andrew Brown</cp:lastModifiedBy>
  <cp:revision>2</cp:revision>
  <dcterms:created xsi:type="dcterms:W3CDTF">2015-02-22T07:01:00Z</dcterms:created>
  <dcterms:modified xsi:type="dcterms:W3CDTF">2015-02-22T07:01:00Z</dcterms:modified>
</cp:coreProperties>
</file>