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A11AF" w14:textId="77777777" w:rsidR="00C84678" w:rsidRPr="0092453F" w:rsidRDefault="0092453F" w:rsidP="0092453F">
      <w:pPr>
        <w:ind w:left="-851"/>
        <w:rPr>
          <w:rFonts w:ascii="Avenir Black Oblique" w:hAnsi="Avenir Black Oblique"/>
          <w:b/>
          <w:sz w:val="56"/>
          <w:szCs w:val="32"/>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2453F">
        <w:rPr>
          <w:rFonts w:ascii="Avenir Black Oblique" w:hAnsi="Avenir Black Oblique"/>
          <w:b/>
          <w:noProof/>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60288" behindDoc="0" locked="0" layoutInCell="1" allowOverlap="1" wp14:anchorId="19561BED" wp14:editId="177A114A">
            <wp:simplePos x="0" y="0"/>
            <wp:positionH relativeFrom="column">
              <wp:posOffset>4686300</wp:posOffset>
            </wp:positionH>
            <wp:positionV relativeFrom="paragraph">
              <wp:posOffset>-342900</wp:posOffset>
            </wp:positionV>
            <wp:extent cx="1227061" cy="1257300"/>
            <wp:effectExtent l="0" t="0" r="0" b="0"/>
            <wp:wrapNone/>
            <wp:docPr id="1" name="Picture 3" descr="SCSC (I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CSC (IN)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061" cy="12573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92761" w:rsidRPr="0092453F">
        <w:rPr>
          <w:rFonts w:ascii="Avenir Black Oblique" w:hAnsi="Avenir Black Oblique"/>
          <w:b/>
          <w:sz w:val="56"/>
          <w:szCs w:val="32"/>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Welcome to Year 7 FUSE!</w:t>
      </w:r>
    </w:p>
    <w:p w14:paraId="1CE5620F" w14:textId="77777777" w:rsidR="00C84678" w:rsidRPr="0092453F" w:rsidRDefault="0092453F" w:rsidP="0092453F">
      <w:pPr>
        <w:ind w:left="-851"/>
        <w:rPr>
          <w:b/>
          <w:color w:val="17365D" w:themeColor="text2" w:themeShade="BF"/>
          <w:sz w:val="32"/>
          <w:szCs w:val="32"/>
        </w:rPr>
      </w:pPr>
      <w:r>
        <w:rPr>
          <w:b/>
          <w:color w:val="000000" w:themeColor="text1"/>
          <w:sz w:val="32"/>
          <w:szCs w:val="32"/>
        </w:rPr>
        <w:t xml:space="preserve"> </w:t>
      </w:r>
      <w:r w:rsidR="00092761" w:rsidRPr="0092453F">
        <w:rPr>
          <w:b/>
          <w:color w:val="17365D" w:themeColor="text2" w:themeShade="BF"/>
          <w:sz w:val="32"/>
          <w:szCs w:val="32"/>
        </w:rPr>
        <w:t>We have some</w:t>
      </w:r>
      <w:r w:rsidR="001550B3" w:rsidRPr="0092453F">
        <w:rPr>
          <w:b/>
          <w:color w:val="17365D" w:themeColor="text2" w:themeShade="BF"/>
          <w:sz w:val="32"/>
          <w:szCs w:val="32"/>
        </w:rPr>
        <w:t xml:space="preserve"> funny words that we use in Year 7.</w:t>
      </w:r>
    </w:p>
    <w:p w14:paraId="26EF9A1D" w14:textId="5D73CA0C" w:rsidR="00092761" w:rsidRDefault="0092453F" w:rsidP="0092453F">
      <w:pPr>
        <w:ind w:left="-851"/>
        <w:rPr>
          <w:b/>
          <w:color w:val="17365D" w:themeColor="text2" w:themeShade="BF"/>
          <w:sz w:val="32"/>
          <w:szCs w:val="32"/>
        </w:rPr>
      </w:pPr>
      <w:r w:rsidRPr="0092453F">
        <w:rPr>
          <w:b/>
          <w:color w:val="17365D" w:themeColor="text2" w:themeShade="BF"/>
          <w:sz w:val="32"/>
          <w:szCs w:val="32"/>
        </w:rPr>
        <w:t xml:space="preserve"> </w:t>
      </w:r>
      <w:r w:rsidR="00092761" w:rsidRPr="0092453F">
        <w:rPr>
          <w:b/>
          <w:color w:val="17365D" w:themeColor="text2" w:themeShade="BF"/>
          <w:sz w:val="32"/>
          <w:szCs w:val="32"/>
        </w:rPr>
        <w:t>Here is a glossary that</w:t>
      </w:r>
      <w:r w:rsidR="001550B3" w:rsidRPr="0092453F">
        <w:rPr>
          <w:b/>
          <w:color w:val="17365D" w:themeColor="text2" w:themeShade="BF"/>
          <w:sz w:val="32"/>
          <w:szCs w:val="32"/>
        </w:rPr>
        <w:t xml:space="preserve"> we think might help you!!</w:t>
      </w:r>
    </w:p>
    <w:p w14:paraId="50F81B02" w14:textId="77777777" w:rsidR="00092761" w:rsidRDefault="00092761"/>
    <w:tbl>
      <w:tblPr>
        <w:tblStyle w:val="TableGrid"/>
        <w:tblW w:w="10490" w:type="dxa"/>
        <w:tblInd w:w="-743" w:type="dxa"/>
        <w:tblLook w:val="04A0" w:firstRow="1" w:lastRow="0" w:firstColumn="1" w:lastColumn="0" w:noHBand="0" w:noVBand="1"/>
      </w:tblPr>
      <w:tblGrid>
        <w:gridCol w:w="3686"/>
        <w:gridCol w:w="6804"/>
      </w:tblGrid>
      <w:tr w:rsidR="00092761" w14:paraId="264DC822" w14:textId="77777777" w:rsidTr="0092453F">
        <w:tc>
          <w:tcPr>
            <w:tcW w:w="3686" w:type="dxa"/>
            <w:shd w:val="clear" w:color="auto" w:fill="A0CCFF"/>
            <w:vAlign w:val="center"/>
          </w:tcPr>
          <w:p w14:paraId="5930F8B6" w14:textId="77777777" w:rsidR="00092761" w:rsidRPr="00C84678" w:rsidRDefault="00F433A0" w:rsidP="001550B3">
            <w:pPr>
              <w:jc w:val="center"/>
              <w:rPr>
                <w:b/>
                <w:sz w:val="32"/>
                <w:szCs w:val="32"/>
              </w:rPr>
            </w:pPr>
            <w:r w:rsidRPr="00C84678">
              <w:rPr>
                <w:b/>
                <w:sz w:val="32"/>
                <w:szCs w:val="32"/>
              </w:rPr>
              <w:t>FUSE</w:t>
            </w:r>
          </w:p>
        </w:tc>
        <w:tc>
          <w:tcPr>
            <w:tcW w:w="6804" w:type="dxa"/>
          </w:tcPr>
          <w:p w14:paraId="46C247EA" w14:textId="06E00B8F" w:rsidR="00092761" w:rsidRDefault="00C84678" w:rsidP="00376F31">
            <w:r>
              <w:t>FUSE is a combination</w:t>
            </w:r>
            <w:r w:rsidR="00376F31">
              <w:t xml:space="preserve"> </w:t>
            </w:r>
            <w:r w:rsidR="00E2437B">
              <w:t xml:space="preserve">of </w:t>
            </w:r>
            <w:r w:rsidR="00376F31">
              <w:t xml:space="preserve">subjects. These include </w:t>
            </w:r>
            <w:r w:rsidR="001550B3">
              <w:t>Maths, E</w:t>
            </w:r>
            <w:r w:rsidR="00376F31">
              <w:t xml:space="preserve">nglish, Humanities and Science. </w:t>
            </w:r>
          </w:p>
        </w:tc>
      </w:tr>
      <w:tr w:rsidR="00180B99" w14:paraId="7E5AC24F" w14:textId="77777777" w:rsidTr="0092453F">
        <w:tc>
          <w:tcPr>
            <w:tcW w:w="3686" w:type="dxa"/>
            <w:shd w:val="clear" w:color="auto" w:fill="A0CCFF"/>
            <w:vAlign w:val="center"/>
          </w:tcPr>
          <w:p w14:paraId="110377F4" w14:textId="77777777" w:rsidR="00180B99" w:rsidRPr="00C84678" w:rsidRDefault="00180B99" w:rsidP="00180B99">
            <w:pPr>
              <w:jc w:val="center"/>
              <w:rPr>
                <w:b/>
                <w:sz w:val="32"/>
                <w:szCs w:val="32"/>
              </w:rPr>
            </w:pPr>
            <w:r w:rsidRPr="00C84678">
              <w:rPr>
                <w:b/>
                <w:sz w:val="32"/>
                <w:szCs w:val="32"/>
              </w:rPr>
              <w:t>Mentor Teacher</w:t>
            </w:r>
          </w:p>
        </w:tc>
        <w:tc>
          <w:tcPr>
            <w:tcW w:w="6804" w:type="dxa"/>
          </w:tcPr>
          <w:p w14:paraId="4D1D7693" w14:textId="36C30476" w:rsidR="00180B99" w:rsidRDefault="00180B99" w:rsidP="00270B22">
            <w:r>
              <w:t xml:space="preserve">You will see your mentor teacher almost daily in your FUSE classes. Your Mentor Teacher is the person that you see if you are having issues at school, if you are going to be absent, </w:t>
            </w:r>
            <w:r w:rsidR="00270B22">
              <w:t xml:space="preserve">having </w:t>
            </w:r>
            <w:r>
              <w:t>trouble with friendships</w:t>
            </w:r>
            <w:r w:rsidR="00270B22">
              <w:t xml:space="preserve"> or </w:t>
            </w:r>
            <w:r w:rsidR="00B52B46">
              <w:t>schoolwork</w:t>
            </w:r>
            <w:r>
              <w:t xml:space="preserve"> etc. Your Mentor Teacher can help you with just about anything! Remember, your Mentor Teacher is there to help make the transition from Grade 6 to Year 7 the best it possibly can be!!!</w:t>
            </w:r>
          </w:p>
        </w:tc>
      </w:tr>
      <w:tr w:rsidR="00180B99" w14:paraId="20282A35" w14:textId="77777777" w:rsidTr="0092453F">
        <w:tc>
          <w:tcPr>
            <w:tcW w:w="3686" w:type="dxa"/>
            <w:shd w:val="clear" w:color="auto" w:fill="A0CCFF"/>
            <w:vAlign w:val="center"/>
          </w:tcPr>
          <w:p w14:paraId="18CE7026" w14:textId="79177141" w:rsidR="00180B99" w:rsidRPr="00C84678" w:rsidRDefault="00180B99" w:rsidP="00E2437B">
            <w:pPr>
              <w:jc w:val="center"/>
              <w:rPr>
                <w:b/>
                <w:sz w:val="32"/>
                <w:szCs w:val="32"/>
              </w:rPr>
            </w:pPr>
            <w:r w:rsidRPr="00C84678">
              <w:rPr>
                <w:b/>
                <w:sz w:val="32"/>
                <w:szCs w:val="32"/>
              </w:rPr>
              <w:t>Connect Group</w:t>
            </w:r>
          </w:p>
        </w:tc>
        <w:tc>
          <w:tcPr>
            <w:tcW w:w="6804" w:type="dxa"/>
          </w:tcPr>
          <w:p w14:paraId="42B12012" w14:textId="77777777" w:rsidR="00180B99" w:rsidRDefault="00180B99" w:rsidP="00590172">
            <w:r>
              <w:t>Your connect group is like your class in primary school. You attend specialist classes and excursions with your Connect Group.</w:t>
            </w:r>
          </w:p>
        </w:tc>
      </w:tr>
      <w:tr w:rsidR="00180B99" w14:paraId="19EFCB9E" w14:textId="77777777" w:rsidTr="0092453F">
        <w:tc>
          <w:tcPr>
            <w:tcW w:w="3686" w:type="dxa"/>
            <w:shd w:val="clear" w:color="auto" w:fill="A0CCFF"/>
            <w:vAlign w:val="center"/>
          </w:tcPr>
          <w:p w14:paraId="3FE7FAA9" w14:textId="3ADF5FB7" w:rsidR="00180B99" w:rsidRPr="00C84678" w:rsidRDefault="00180B99" w:rsidP="00590172">
            <w:pPr>
              <w:jc w:val="center"/>
              <w:rPr>
                <w:b/>
                <w:sz w:val="32"/>
                <w:szCs w:val="32"/>
              </w:rPr>
            </w:pPr>
            <w:r>
              <w:rPr>
                <w:b/>
                <w:sz w:val="32"/>
                <w:szCs w:val="32"/>
              </w:rPr>
              <w:t xml:space="preserve">FUSE </w:t>
            </w:r>
            <w:r w:rsidRPr="00C84678">
              <w:rPr>
                <w:b/>
                <w:sz w:val="32"/>
                <w:szCs w:val="32"/>
              </w:rPr>
              <w:t>POD</w:t>
            </w:r>
            <w:r>
              <w:rPr>
                <w:b/>
                <w:sz w:val="32"/>
                <w:szCs w:val="32"/>
              </w:rPr>
              <w:t>S</w:t>
            </w:r>
          </w:p>
        </w:tc>
        <w:tc>
          <w:tcPr>
            <w:tcW w:w="6804" w:type="dxa"/>
          </w:tcPr>
          <w:p w14:paraId="41880334" w14:textId="411BFBC7" w:rsidR="00180B99" w:rsidRDefault="00180B99" w:rsidP="00270B22">
            <w:r>
              <w:t>We have two Year 7 PODS. There are 3 connect groups in each POD which means during FUSE, you have the opportunity to work with other studen</w:t>
            </w:r>
            <w:bookmarkStart w:id="0" w:name="_GoBack"/>
            <w:bookmarkEnd w:id="0"/>
            <w:r>
              <w:t xml:space="preserve">ts outside your </w:t>
            </w:r>
            <w:r w:rsidR="00270B22">
              <w:t>own Connect Group.</w:t>
            </w:r>
          </w:p>
        </w:tc>
      </w:tr>
      <w:tr w:rsidR="00180B99" w14:paraId="5CD9693D" w14:textId="77777777" w:rsidTr="0092453F">
        <w:tc>
          <w:tcPr>
            <w:tcW w:w="3686" w:type="dxa"/>
            <w:shd w:val="clear" w:color="auto" w:fill="A0CCFF"/>
            <w:vAlign w:val="center"/>
          </w:tcPr>
          <w:p w14:paraId="1F632B31" w14:textId="77777777" w:rsidR="00180B99" w:rsidRPr="00C84678" w:rsidRDefault="00180B99" w:rsidP="00180B99">
            <w:pPr>
              <w:jc w:val="center"/>
              <w:rPr>
                <w:b/>
                <w:sz w:val="32"/>
                <w:szCs w:val="32"/>
              </w:rPr>
            </w:pPr>
            <w:r w:rsidRPr="00C84678">
              <w:rPr>
                <w:b/>
                <w:sz w:val="32"/>
                <w:szCs w:val="32"/>
              </w:rPr>
              <w:t>Tutorials</w:t>
            </w:r>
          </w:p>
        </w:tc>
        <w:tc>
          <w:tcPr>
            <w:tcW w:w="6804" w:type="dxa"/>
          </w:tcPr>
          <w:p w14:paraId="3A7CB285" w14:textId="77777777" w:rsidR="00180B99" w:rsidRDefault="00311D08" w:rsidP="00311D08">
            <w:r>
              <w:t xml:space="preserve">Tutorials are a part of </w:t>
            </w:r>
            <w:r w:rsidR="00180B99">
              <w:t>FUSE classes. Tutori</w:t>
            </w:r>
            <w:r>
              <w:t xml:space="preserve">als are when the teachers support your </w:t>
            </w:r>
            <w:r w:rsidR="00180B99">
              <w:t>learn</w:t>
            </w:r>
            <w:r>
              <w:t>ing by teaching</w:t>
            </w:r>
            <w:r w:rsidR="00180B99">
              <w:t xml:space="preserve"> new ideas or concepts. During tutorials</w:t>
            </w:r>
            <w:r>
              <w:t xml:space="preserve"> you might play games, work in groups, </w:t>
            </w:r>
            <w:r w:rsidR="00180B99">
              <w:t xml:space="preserve">watch </w:t>
            </w:r>
            <w:r>
              <w:t>videos or complete bookwork, all</w:t>
            </w:r>
            <w:r w:rsidR="00180B99">
              <w:t xml:space="preserve"> to help you learn.</w:t>
            </w:r>
          </w:p>
        </w:tc>
      </w:tr>
      <w:tr w:rsidR="00180B99" w14:paraId="761A6E40" w14:textId="77777777" w:rsidTr="0092453F">
        <w:tc>
          <w:tcPr>
            <w:tcW w:w="3686" w:type="dxa"/>
            <w:shd w:val="clear" w:color="auto" w:fill="A0CCFF"/>
            <w:vAlign w:val="center"/>
          </w:tcPr>
          <w:p w14:paraId="1BA72998" w14:textId="77777777" w:rsidR="00180B99" w:rsidRPr="00C84678" w:rsidRDefault="00180B99" w:rsidP="00590172">
            <w:pPr>
              <w:jc w:val="center"/>
              <w:rPr>
                <w:b/>
                <w:sz w:val="32"/>
                <w:szCs w:val="32"/>
              </w:rPr>
            </w:pPr>
            <w:r w:rsidRPr="00C84678">
              <w:rPr>
                <w:b/>
                <w:sz w:val="32"/>
                <w:szCs w:val="32"/>
              </w:rPr>
              <w:t>Task Cards</w:t>
            </w:r>
          </w:p>
        </w:tc>
        <w:tc>
          <w:tcPr>
            <w:tcW w:w="6804" w:type="dxa"/>
          </w:tcPr>
          <w:p w14:paraId="76F37D4A" w14:textId="6178FAE5" w:rsidR="00180B99" w:rsidRDefault="00270B22" w:rsidP="00590172">
            <w:r>
              <w:t xml:space="preserve">Task Cards are </w:t>
            </w:r>
            <w:r w:rsidR="00180B99">
              <w:t>small assignments that yo</w:t>
            </w:r>
            <w:r>
              <w:t xml:space="preserve">u </w:t>
            </w:r>
            <w:r w:rsidR="00180B99">
              <w:t xml:space="preserve">complete for each of your FUSE subjects. They help prepare you for your CATS and are based around the work completed in tutorials.  </w:t>
            </w:r>
          </w:p>
        </w:tc>
      </w:tr>
      <w:tr w:rsidR="00180B99" w14:paraId="503BA59B" w14:textId="77777777" w:rsidTr="0092453F">
        <w:trPr>
          <w:trHeight w:val="1041"/>
        </w:trPr>
        <w:tc>
          <w:tcPr>
            <w:tcW w:w="3686" w:type="dxa"/>
            <w:shd w:val="clear" w:color="auto" w:fill="A0CCFF"/>
            <w:vAlign w:val="center"/>
          </w:tcPr>
          <w:p w14:paraId="6F047C84" w14:textId="77777777" w:rsidR="00180B99" w:rsidRPr="00C84678" w:rsidRDefault="00180B99" w:rsidP="00C84678">
            <w:pPr>
              <w:jc w:val="center"/>
              <w:rPr>
                <w:b/>
                <w:sz w:val="32"/>
                <w:szCs w:val="32"/>
              </w:rPr>
            </w:pPr>
            <w:r w:rsidRPr="00C84678">
              <w:rPr>
                <w:b/>
                <w:sz w:val="32"/>
                <w:szCs w:val="32"/>
              </w:rPr>
              <w:t>CAT</w:t>
            </w:r>
          </w:p>
        </w:tc>
        <w:tc>
          <w:tcPr>
            <w:tcW w:w="6804" w:type="dxa"/>
          </w:tcPr>
          <w:p w14:paraId="1A29CA1E" w14:textId="5B01237D" w:rsidR="00180B99" w:rsidRDefault="00180B99" w:rsidP="001550B3">
            <w:r>
              <w:t xml:space="preserve">CAT stands for Common Assessment Task. CAT’s </w:t>
            </w:r>
            <w:r w:rsidR="00270B22">
              <w:t xml:space="preserve">are </w:t>
            </w:r>
            <w:r>
              <w:t>complete</w:t>
            </w:r>
            <w:r w:rsidR="00270B22">
              <w:t>d</w:t>
            </w:r>
            <w:r>
              <w:t xml:space="preserve"> so the teacher can assess what level you are working at. CAT’s are sometimes completed in class or at home. </w:t>
            </w:r>
          </w:p>
        </w:tc>
      </w:tr>
      <w:tr w:rsidR="00180B99" w14:paraId="584AF600" w14:textId="77777777" w:rsidTr="0092453F">
        <w:tc>
          <w:tcPr>
            <w:tcW w:w="3686" w:type="dxa"/>
            <w:shd w:val="clear" w:color="auto" w:fill="A0CCFF"/>
            <w:vAlign w:val="center"/>
          </w:tcPr>
          <w:p w14:paraId="4A2C9017" w14:textId="08742D75" w:rsidR="00180B99" w:rsidRPr="00C84678" w:rsidRDefault="00180B99" w:rsidP="001550B3">
            <w:pPr>
              <w:jc w:val="center"/>
              <w:rPr>
                <w:b/>
                <w:sz w:val="32"/>
                <w:szCs w:val="32"/>
              </w:rPr>
            </w:pPr>
            <w:r w:rsidRPr="00C84678">
              <w:rPr>
                <w:b/>
                <w:sz w:val="32"/>
                <w:szCs w:val="32"/>
              </w:rPr>
              <w:t xml:space="preserve">Independent Learning </w:t>
            </w:r>
          </w:p>
          <w:p w14:paraId="2AA0AE1B" w14:textId="77777777" w:rsidR="00180B99" w:rsidRPr="00C84678" w:rsidRDefault="00180B99" w:rsidP="00590172">
            <w:pPr>
              <w:jc w:val="center"/>
              <w:rPr>
                <w:b/>
                <w:sz w:val="32"/>
                <w:szCs w:val="32"/>
              </w:rPr>
            </w:pPr>
            <w:r w:rsidRPr="00C84678">
              <w:rPr>
                <w:b/>
                <w:sz w:val="32"/>
                <w:szCs w:val="32"/>
              </w:rPr>
              <w:t>Time</w:t>
            </w:r>
          </w:p>
        </w:tc>
        <w:tc>
          <w:tcPr>
            <w:tcW w:w="6804" w:type="dxa"/>
          </w:tcPr>
          <w:p w14:paraId="7143FCED" w14:textId="47FAB397" w:rsidR="00180B99" w:rsidRDefault="00180B99" w:rsidP="00270B22">
            <w:r>
              <w:t>Duri</w:t>
            </w:r>
            <w:r w:rsidR="00270B22">
              <w:t>ng this time you have the opportunity</w:t>
            </w:r>
            <w:r>
              <w:t xml:space="preserve"> to work on your own tasks.  The teachers place their trust in you to work responsibly and effectively so you can complete as much work as yo</w:t>
            </w:r>
            <w:r w:rsidR="00270B22">
              <w:t>u can. You may like to work on Task C</w:t>
            </w:r>
            <w:r>
              <w:t xml:space="preserve">ards or CATs during Independent Learning Time. The teachers walk around the classroom </w:t>
            </w:r>
            <w:r w:rsidR="00270B22">
              <w:t xml:space="preserve">asking questions and </w:t>
            </w:r>
            <w:r>
              <w:t xml:space="preserve">supporting students who need </w:t>
            </w:r>
            <w:r w:rsidR="00270B22">
              <w:t>any help.</w:t>
            </w:r>
          </w:p>
        </w:tc>
      </w:tr>
      <w:tr w:rsidR="00180B99" w14:paraId="4424A768" w14:textId="77777777" w:rsidTr="0092453F">
        <w:tc>
          <w:tcPr>
            <w:tcW w:w="3686" w:type="dxa"/>
            <w:shd w:val="clear" w:color="auto" w:fill="A0CCFF"/>
            <w:vAlign w:val="center"/>
          </w:tcPr>
          <w:p w14:paraId="4ECC390A" w14:textId="77777777" w:rsidR="00180B99" w:rsidRPr="00C84678" w:rsidRDefault="00180B99" w:rsidP="00590172">
            <w:pPr>
              <w:jc w:val="center"/>
              <w:rPr>
                <w:b/>
                <w:sz w:val="32"/>
                <w:szCs w:val="32"/>
              </w:rPr>
            </w:pPr>
            <w:r w:rsidRPr="00C84678">
              <w:rPr>
                <w:b/>
                <w:sz w:val="32"/>
                <w:szCs w:val="32"/>
              </w:rPr>
              <w:t>Specialist Class</w:t>
            </w:r>
          </w:p>
        </w:tc>
        <w:tc>
          <w:tcPr>
            <w:tcW w:w="6804" w:type="dxa"/>
          </w:tcPr>
          <w:p w14:paraId="0BB502B6" w14:textId="77777777" w:rsidR="00180B99" w:rsidRDefault="00180B99">
            <w:r>
              <w:t xml:space="preserve">We have lots of specialist classes here at Surf Coast! In Year 7 you will participate in the following </w:t>
            </w:r>
            <w:r w:rsidR="00F00916">
              <w:t>specialist classes:</w:t>
            </w:r>
          </w:p>
          <w:p w14:paraId="3A35BDEF" w14:textId="77777777" w:rsidR="00180B99" w:rsidRDefault="00180B99" w:rsidP="00107C8B">
            <w:pPr>
              <w:pStyle w:val="ListParagraph"/>
              <w:numPr>
                <w:ilvl w:val="0"/>
                <w:numId w:val="1"/>
              </w:numPr>
            </w:pPr>
            <w:r>
              <w:t>Art</w:t>
            </w:r>
          </w:p>
          <w:p w14:paraId="3AC44E0B" w14:textId="77777777" w:rsidR="00180B99" w:rsidRDefault="00180B99" w:rsidP="00107C8B">
            <w:pPr>
              <w:pStyle w:val="ListParagraph"/>
              <w:numPr>
                <w:ilvl w:val="0"/>
                <w:numId w:val="1"/>
              </w:numPr>
            </w:pPr>
            <w:r>
              <w:t>Health &amp; Physical Education</w:t>
            </w:r>
          </w:p>
          <w:p w14:paraId="17F2DC22" w14:textId="77777777" w:rsidR="00180B99" w:rsidRDefault="00180B99" w:rsidP="00107C8B">
            <w:pPr>
              <w:pStyle w:val="ListParagraph"/>
              <w:numPr>
                <w:ilvl w:val="0"/>
                <w:numId w:val="1"/>
              </w:numPr>
            </w:pPr>
            <w:r>
              <w:t>Materials Technology</w:t>
            </w:r>
          </w:p>
          <w:p w14:paraId="5AF3B98D" w14:textId="77777777" w:rsidR="00180B99" w:rsidRDefault="00180B99" w:rsidP="00107C8B">
            <w:pPr>
              <w:pStyle w:val="ListParagraph"/>
              <w:numPr>
                <w:ilvl w:val="0"/>
                <w:numId w:val="1"/>
              </w:numPr>
            </w:pPr>
            <w:r>
              <w:t>Cooking</w:t>
            </w:r>
          </w:p>
          <w:p w14:paraId="53222EB6" w14:textId="77777777" w:rsidR="00180B99" w:rsidRDefault="00180B99" w:rsidP="00107C8B">
            <w:pPr>
              <w:pStyle w:val="ListParagraph"/>
              <w:numPr>
                <w:ilvl w:val="0"/>
                <w:numId w:val="1"/>
              </w:numPr>
            </w:pPr>
            <w:r>
              <w:t>Drama</w:t>
            </w:r>
          </w:p>
          <w:p w14:paraId="6166E9CF" w14:textId="77777777" w:rsidR="00180B99" w:rsidRDefault="00180B99" w:rsidP="00590172"/>
        </w:tc>
      </w:tr>
      <w:tr w:rsidR="00180B99" w14:paraId="12FD7F81" w14:textId="77777777" w:rsidTr="00270B22">
        <w:trPr>
          <w:trHeight w:val="1191"/>
        </w:trPr>
        <w:tc>
          <w:tcPr>
            <w:tcW w:w="3686" w:type="dxa"/>
            <w:shd w:val="clear" w:color="auto" w:fill="A0CCFF"/>
            <w:vAlign w:val="center"/>
          </w:tcPr>
          <w:p w14:paraId="4D370843" w14:textId="77777777" w:rsidR="00180B99" w:rsidRPr="00C84678" w:rsidRDefault="00180B99" w:rsidP="00C84678">
            <w:pPr>
              <w:jc w:val="center"/>
              <w:rPr>
                <w:b/>
                <w:sz w:val="32"/>
                <w:szCs w:val="32"/>
              </w:rPr>
            </w:pPr>
            <w:r w:rsidRPr="00C84678">
              <w:rPr>
                <w:b/>
                <w:sz w:val="32"/>
                <w:szCs w:val="32"/>
              </w:rPr>
              <w:t>Learning Community Leader</w:t>
            </w:r>
          </w:p>
        </w:tc>
        <w:tc>
          <w:tcPr>
            <w:tcW w:w="6804" w:type="dxa"/>
          </w:tcPr>
          <w:p w14:paraId="5344D71E" w14:textId="77777777" w:rsidR="00180B99" w:rsidRDefault="00180B99" w:rsidP="00F00916">
            <w:r>
              <w:t xml:space="preserve">The Learning Community Leader is the person in charge of </w:t>
            </w:r>
            <w:r w:rsidR="00F00916">
              <w:t>the whole Year 7 level</w:t>
            </w:r>
            <w:r>
              <w:t xml:space="preserve">. </w:t>
            </w:r>
            <w:r w:rsidR="00F00916">
              <w:t xml:space="preserve"> This year the Learning Community Leader is Ms Foster. </w:t>
            </w:r>
          </w:p>
        </w:tc>
      </w:tr>
      <w:tr w:rsidR="00180B99" w14:paraId="7E20561F" w14:textId="77777777" w:rsidTr="0092453F">
        <w:tc>
          <w:tcPr>
            <w:tcW w:w="3686" w:type="dxa"/>
            <w:shd w:val="clear" w:color="auto" w:fill="A0CCFF"/>
            <w:vAlign w:val="center"/>
          </w:tcPr>
          <w:p w14:paraId="22113708" w14:textId="77777777" w:rsidR="00180B99" w:rsidRPr="00C84678" w:rsidRDefault="00180B99" w:rsidP="001550B3">
            <w:pPr>
              <w:jc w:val="center"/>
              <w:rPr>
                <w:b/>
                <w:sz w:val="32"/>
                <w:szCs w:val="32"/>
              </w:rPr>
            </w:pPr>
            <w:r w:rsidRPr="00C84678">
              <w:rPr>
                <w:b/>
                <w:sz w:val="32"/>
                <w:szCs w:val="32"/>
              </w:rPr>
              <w:lastRenderedPageBreak/>
              <w:t>Pre/Post Testing</w:t>
            </w:r>
          </w:p>
        </w:tc>
        <w:tc>
          <w:tcPr>
            <w:tcW w:w="6804" w:type="dxa"/>
          </w:tcPr>
          <w:p w14:paraId="0978E61B" w14:textId="57BF8975" w:rsidR="00180B99" w:rsidRDefault="00180B99">
            <w:r>
              <w:t xml:space="preserve">Pre and Post Testing </w:t>
            </w:r>
            <w:r w:rsidR="00F00916">
              <w:t>are</w:t>
            </w:r>
            <w:r>
              <w:t xml:space="preserve"> completed at th</w:t>
            </w:r>
            <w:r w:rsidR="00270B22">
              <w:t>e beginning and end of each U</w:t>
            </w:r>
            <w:r w:rsidR="00F00916">
              <w:t>nit</w:t>
            </w:r>
            <w:r>
              <w:t>. This helps the teachers see the growth that you have made in the sub</w:t>
            </w:r>
            <w:r w:rsidR="00B52B46">
              <w:t>ject and where you may need extra support</w:t>
            </w:r>
            <w:r>
              <w:t xml:space="preserve">. </w:t>
            </w:r>
          </w:p>
        </w:tc>
      </w:tr>
      <w:tr w:rsidR="00180B99" w14:paraId="2D87BDF4" w14:textId="77777777" w:rsidTr="0092453F">
        <w:tc>
          <w:tcPr>
            <w:tcW w:w="3686" w:type="dxa"/>
            <w:tcBorders>
              <w:bottom w:val="single" w:sz="4" w:space="0" w:color="auto"/>
            </w:tcBorders>
            <w:shd w:val="clear" w:color="auto" w:fill="A0CCFF"/>
            <w:vAlign w:val="center"/>
          </w:tcPr>
          <w:p w14:paraId="3994EBEE" w14:textId="0268B03A" w:rsidR="00180B99" w:rsidRPr="00C84678" w:rsidRDefault="00180B99" w:rsidP="001550B3">
            <w:pPr>
              <w:jc w:val="center"/>
              <w:rPr>
                <w:b/>
                <w:sz w:val="32"/>
                <w:szCs w:val="32"/>
              </w:rPr>
            </w:pPr>
            <w:r w:rsidRPr="00C84678">
              <w:rPr>
                <w:b/>
                <w:sz w:val="32"/>
                <w:szCs w:val="32"/>
              </w:rPr>
              <w:t>L</w:t>
            </w:r>
            <w:r w:rsidR="00E2437B">
              <w:rPr>
                <w:b/>
                <w:sz w:val="32"/>
                <w:szCs w:val="32"/>
              </w:rPr>
              <w:t xml:space="preserve">earning Common </w:t>
            </w:r>
            <w:r w:rsidRPr="00C84678">
              <w:rPr>
                <w:b/>
                <w:sz w:val="32"/>
                <w:szCs w:val="32"/>
              </w:rPr>
              <w:t>West</w:t>
            </w:r>
          </w:p>
        </w:tc>
        <w:tc>
          <w:tcPr>
            <w:tcW w:w="6804" w:type="dxa"/>
          </w:tcPr>
          <w:p w14:paraId="212BEF4A" w14:textId="241BADB3" w:rsidR="00180B99" w:rsidRDefault="00180B99">
            <w:r>
              <w:t>Learning Commo</w:t>
            </w:r>
            <w:r w:rsidR="00270B22">
              <w:t>n West is our main Year 7 FUSE R</w:t>
            </w:r>
            <w:r>
              <w:t>oom. There are times when we may have classes in Learning Common</w:t>
            </w:r>
            <w:r w:rsidR="00F00916">
              <w:t xml:space="preserve"> Central and Learning Common East. These Common Learning Areas are all in the Middle Years Wing. </w:t>
            </w:r>
          </w:p>
        </w:tc>
      </w:tr>
      <w:tr w:rsidR="00180B99" w14:paraId="4A43769A" w14:textId="77777777" w:rsidTr="0092453F">
        <w:tc>
          <w:tcPr>
            <w:tcW w:w="3686" w:type="dxa"/>
            <w:shd w:val="clear" w:color="auto" w:fill="A0CCFF"/>
            <w:vAlign w:val="center"/>
          </w:tcPr>
          <w:p w14:paraId="4B8F0BD6" w14:textId="54E3796D" w:rsidR="00180B99" w:rsidRPr="00C84678" w:rsidRDefault="00180B99" w:rsidP="00C84678">
            <w:pPr>
              <w:jc w:val="center"/>
              <w:rPr>
                <w:b/>
                <w:sz w:val="32"/>
                <w:szCs w:val="32"/>
              </w:rPr>
            </w:pPr>
            <w:r w:rsidRPr="00C84678">
              <w:rPr>
                <w:b/>
                <w:sz w:val="32"/>
                <w:szCs w:val="32"/>
              </w:rPr>
              <w:t>Fab Lab</w:t>
            </w:r>
            <w:r w:rsidR="00270B22">
              <w:rPr>
                <w:b/>
                <w:sz w:val="32"/>
                <w:szCs w:val="32"/>
              </w:rPr>
              <w:t>s</w:t>
            </w:r>
          </w:p>
        </w:tc>
        <w:tc>
          <w:tcPr>
            <w:tcW w:w="6804" w:type="dxa"/>
          </w:tcPr>
          <w:p w14:paraId="49C5F48C" w14:textId="77777777" w:rsidR="00180B99" w:rsidRDefault="00180B99" w:rsidP="00F00916">
            <w:r>
              <w:t>Our Fab Labs are found in the Common Learning Wings. Thes</w:t>
            </w:r>
            <w:r w:rsidR="00F00916">
              <w:t>e spaces are used for subjects</w:t>
            </w:r>
            <w:r>
              <w:t xml:space="preserve"> such as Art, PE or Materials Tech. These Fab Labs are equipped with ovens, cook tops and high bench tables. </w:t>
            </w:r>
          </w:p>
        </w:tc>
      </w:tr>
      <w:tr w:rsidR="00180B99" w14:paraId="02FAA96C" w14:textId="77777777" w:rsidTr="0092453F">
        <w:tc>
          <w:tcPr>
            <w:tcW w:w="3686" w:type="dxa"/>
            <w:shd w:val="clear" w:color="auto" w:fill="A0CCFF"/>
            <w:vAlign w:val="center"/>
          </w:tcPr>
          <w:p w14:paraId="1929C053" w14:textId="77777777" w:rsidR="00180B99" w:rsidRPr="00C84678" w:rsidRDefault="00180B99" w:rsidP="001550B3">
            <w:pPr>
              <w:jc w:val="center"/>
              <w:rPr>
                <w:b/>
                <w:sz w:val="32"/>
                <w:szCs w:val="32"/>
              </w:rPr>
            </w:pPr>
            <w:r w:rsidRPr="00C84678">
              <w:rPr>
                <w:b/>
                <w:sz w:val="32"/>
                <w:szCs w:val="32"/>
              </w:rPr>
              <w:t>Inspire Studio</w:t>
            </w:r>
          </w:p>
        </w:tc>
        <w:tc>
          <w:tcPr>
            <w:tcW w:w="6804" w:type="dxa"/>
          </w:tcPr>
          <w:p w14:paraId="71C3E37A" w14:textId="77777777" w:rsidR="00180B99" w:rsidRDefault="00180B99">
            <w:r>
              <w:t xml:space="preserve">Our Inspire Studios are also found in the Common Learning Wings. You will mostly likely have Specialist Classes in the Inspire Studio spaces. </w:t>
            </w:r>
          </w:p>
        </w:tc>
      </w:tr>
      <w:tr w:rsidR="00180B99" w14:paraId="266E3F5E" w14:textId="77777777" w:rsidTr="0092453F">
        <w:tc>
          <w:tcPr>
            <w:tcW w:w="3686" w:type="dxa"/>
            <w:shd w:val="clear" w:color="auto" w:fill="A0CCFF"/>
            <w:vAlign w:val="center"/>
          </w:tcPr>
          <w:p w14:paraId="15F3DF8B" w14:textId="77777777" w:rsidR="00180B99" w:rsidRPr="00C84678" w:rsidRDefault="00180B99" w:rsidP="001550B3">
            <w:pPr>
              <w:jc w:val="center"/>
              <w:rPr>
                <w:b/>
                <w:sz w:val="32"/>
                <w:szCs w:val="32"/>
              </w:rPr>
            </w:pPr>
            <w:proofErr w:type="spellStart"/>
            <w:r w:rsidRPr="00C84678">
              <w:rPr>
                <w:b/>
                <w:sz w:val="32"/>
                <w:szCs w:val="32"/>
              </w:rPr>
              <w:t>Weebly</w:t>
            </w:r>
            <w:proofErr w:type="spellEnd"/>
          </w:p>
        </w:tc>
        <w:tc>
          <w:tcPr>
            <w:tcW w:w="6804" w:type="dxa"/>
          </w:tcPr>
          <w:p w14:paraId="47D38F18" w14:textId="5A1DEFF7" w:rsidR="00180B99" w:rsidRDefault="00180B99" w:rsidP="00F00916">
            <w:r>
              <w:t xml:space="preserve">The </w:t>
            </w:r>
            <w:proofErr w:type="spellStart"/>
            <w:r>
              <w:t>Weebly</w:t>
            </w:r>
            <w:proofErr w:type="spellEnd"/>
            <w:r>
              <w:t xml:space="preserve"> is a website that all subjects use</w:t>
            </w:r>
            <w:r w:rsidR="00B52B46">
              <w:t xml:space="preserve"> at Surf Coast College use</w:t>
            </w:r>
            <w:r>
              <w:t xml:space="preserve">. </w:t>
            </w:r>
            <w:r w:rsidR="00F00916">
              <w:t>The</w:t>
            </w:r>
            <w:r>
              <w:t xml:space="preserve"> </w:t>
            </w:r>
            <w:proofErr w:type="spellStart"/>
            <w:r>
              <w:t>Weebly</w:t>
            </w:r>
            <w:proofErr w:type="spellEnd"/>
            <w:r>
              <w:t xml:space="preserve"> </w:t>
            </w:r>
            <w:r w:rsidR="00F00916">
              <w:t>provides information about classes, t</w:t>
            </w:r>
            <w:r>
              <w:t>utorials, Task Ca</w:t>
            </w:r>
            <w:r w:rsidR="00F00916">
              <w:t>rds, CAT</w:t>
            </w:r>
            <w:r w:rsidR="00B52B46">
              <w:t>’</w:t>
            </w:r>
            <w:r w:rsidR="00F00916">
              <w:t xml:space="preserve">s, camp or excursions.  If you want to have a look at the Year 7 FUSE </w:t>
            </w:r>
            <w:proofErr w:type="spellStart"/>
            <w:r w:rsidR="00F00916">
              <w:t>Weebly</w:t>
            </w:r>
            <w:proofErr w:type="spellEnd"/>
            <w:r w:rsidR="00F00916">
              <w:t xml:space="preserve"> please visit </w:t>
            </w:r>
            <w:hyperlink r:id="rId8" w:history="1">
              <w:r w:rsidR="00F00916" w:rsidRPr="005C55C7">
                <w:rPr>
                  <w:rStyle w:val="Hyperlink"/>
                </w:rPr>
                <w:t>http://year7fuse.weebly.com/</w:t>
              </w:r>
            </w:hyperlink>
          </w:p>
          <w:p w14:paraId="1A255D05" w14:textId="77777777" w:rsidR="00F00916" w:rsidRDefault="00F00916" w:rsidP="00F00916"/>
        </w:tc>
      </w:tr>
    </w:tbl>
    <w:p w14:paraId="213DF2CD" w14:textId="77777777" w:rsidR="00092761" w:rsidRDefault="00092761"/>
    <w:p w14:paraId="609870EC" w14:textId="77777777" w:rsidR="0092453F" w:rsidRDefault="0092453F" w:rsidP="0092453F">
      <w:pPr>
        <w:shd w:val="clear" w:color="auto" w:fill="FFFFFF"/>
        <w:spacing w:before="100" w:beforeAutospacing="1" w:after="100" w:afterAutospacing="1" w:line="216" w:lineRule="atLeast"/>
        <w:rPr>
          <w:rFonts w:asciiTheme="majorHAnsi" w:eastAsia="Times New Roman" w:hAnsiTheme="majorHAnsi" w:cs="Arial"/>
          <w:color w:val="000000"/>
          <w:sz w:val="20"/>
          <w:szCs w:val="20"/>
        </w:rPr>
      </w:pPr>
    </w:p>
    <w:p w14:paraId="5330EE64" w14:textId="77777777" w:rsidR="0092453F" w:rsidRDefault="0092453F" w:rsidP="0092453F">
      <w:pPr>
        <w:shd w:val="clear" w:color="auto" w:fill="FFFFFF"/>
        <w:spacing w:before="100" w:beforeAutospacing="1" w:after="100" w:afterAutospacing="1" w:line="216" w:lineRule="atLeast"/>
        <w:rPr>
          <w:rFonts w:asciiTheme="majorHAnsi" w:eastAsia="Times New Roman" w:hAnsiTheme="majorHAnsi" w:cs="Arial"/>
          <w:color w:val="000000"/>
          <w:sz w:val="20"/>
          <w:szCs w:val="20"/>
        </w:rPr>
      </w:pPr>
    </w:p>
    <w:p w14:paraId="1736584F" w14:textId="77777777" w:rsidR="0092453F" w:rsidRDefault="0092453F" w:rsidP="0092453F">
      <w:pPr>
        <w:shd w:val="clear" w:color="auto" w:fill="FFFFFF"/>
        <w:spacing w:before="100" w:beforeAutospacing="1" w:after="100" w:afterAutospacing="1" w:line="216" w:lineRule="atLeast"/>
        <w:rPr>
          <w:rFonts w:asciiTheme="majorHAnsi" w:eastAsia="Times New Roman" w:hAnsiTheme="majorHAnsi" w:cs="Arial"/>
          <w:color w:val="000000"/>
          <w:sz w:val="20"/>
          <w:szCs w:val="20"/>
        </w:rPr>
      </w:pPr>
    </w:p>
    <w:p w14:paraId="1AE68A58" w14:textId="668F1E2A" w:rsidR="0092453F" w:rsidRDefault="0092453F"/>
    <w:sectPr w:rsidR="0092453F" w:rsidSect="0092453F">
      <w:pgSz w:w="11900" w:h="16840"/>
      <w:pgMar w:top="993" w:right="56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lack Oblique">
    <w:panose1 w:val="020B080302020309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2733"/>
    <w:multiLevelType w:val="hybridMultilevel"/>
    <w:tmpl w:val="3338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61"/>
    <w:rsid w:val="00092761"/>
    <w:rsid w:val="000D1739"/>
    <w:rsid w:val="00107C8B"/>
    <w:rsid w:val="001550B3"/>
    <w:rsid w:val="00180B99"/>
    <w:rsid w:val="00270B22"/>
    <w:rsid w:val="00311D08"/>
    <w:rsid w:val="00376F31"/>
    <w:rsid w:val="00391C04"/>
    <w:rsid w:val="005443C2"/>
    <w:rsid w:val="00590172"/>
    <w:rsid w:val="006F6854"/>
    <w:rsid w:val="008269A9"/>
    <w:rsid w:val="0088530E"/>
    <w:rsid w:val="008D6B7D"/>
    <w:rsid w:val="0092453F"/>
    <w:rsid w:val="009F533E"/>
    <w:rsid w:val="00B52B46"/>
    <w:rsid w:val="00C84678"/>
    <w:rsid w:val="00DA6E44"/>
    <w:rsid w:val="00DC2874"/>
    <w:rsid w:val="00E2437B"/>
    <w:rsid w:val="00EA2418"/>
    <w:rsid w:val="00EC6699"/>
    <w:rsid w:val="00F00916"/>
    <w:rsid w:val="00F433A0"/>
    <w:rsid w:val="00FA2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CE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C8B"/>
    <w:pPr>
      <w:ind w:left="720"/>
      <w:contextualSpacing/>
    </w:pPr>
  </w:style>
  <w:style w:type="character" w:styleId="Hyperlink">
    <w:name w:val="Hyperlink"/>
    <w:basedOn w:val="DefaultParagraphFont"/>
    <w:uiPriority w:val="99"/>
    <w:unhideWhenUsed/>
    <w:rsid w:val="00F00916"/>
    <w:rPr>
      <w:color w:val="0000FF" w:themeColor="hyperlink"/>
      <w:u w:val="single"/>
    </w:rPr>
  </w:style>
  <w:style w:type="paragraph" w:styleId="BalloonText">
    <w:name w:val="Balloon Text"/>
    <w:basedOn w:val="Normal"/>
    <w:link w:val="BalloonTextChar"/>
    <w:uiPriority w:val="99"/>
    <w:semiHidden/>
    <w:unhideWhenUsed/>
    <w:rsid w:val="00924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5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C8B"/>
    <w:pPr>
      <w:ind w:left="720"/>
      <w:contextualSpacing/>
    </w:pPr>
  </w:style>
  <w:style w:type="character" w:styleId="Hyperlink">
    <w:name w:val="Hyperlink"/>
    <w:basedOn w:val="DefaultParagraphFont"/>
    <w:uiPriority w:val="99"/>
    <w:unhideWhenUsed/>
    <w:rsid w:val="00F00916"/>
    <w:rPr>
      <w:color w:val="0000FF" w:themeColor="hyperlink"/>
      <w:u w:val="single"/>
    </w:rPr>
  </w:style>
  <w:style w:type="paragraph" w:styleId="BalloonText">
    <w:name w:val="Balloon Text"/>
    <w:basedOn w:val="Normal"/>
    <w:link w:val="BalloonTextChar"/>
    <w:uiPriority w:val="99"/>
    <w:semiHidden/>
    <w:unhideWhenUsed/>
    <w:rsid w:val="00924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5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year7fuse.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DE10-ECAF-5246-8C6D-9AEAC44F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519</Words>
  <Characters>2961</Characters>
  <Application>Microsoft Macintosh Word</Application>
  <DocSecurity>0</DocSecurity>
  <Lines>24</Lines>
  <Paragraphs>6</Paragraphs>
  <ScaleCrop>false</ScaleCrop>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Foster</dc:creator>
  <cp:keywords/>
  <dc:description/>
  <cp:lastModifiedBy>Narelle Foster</cp:lastModifiedBy>
  <cp:revision>5</cp:revision>
  <cp:lastPrinted>2015-12-10T21:48:00Z</cp:lastPrinted>
  <dcterms:created xsi:type="dcterms:W3CDTF">2015-12-08T11:10:00Z</dcterms:created>
  <dcterms:modified xsi:type="dcterms:W3CDTF">2015-12-11T00:02:00Z</dcterms:modified>
</cp:coreProperties>
</file>