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558800</wp:posOffset>
                </wp:positionH>
                <wp:positionV relativeFrom="paragraph">
                  <wp:posOffset>-469899</wp:posOffset>
                </wp:positionV>
                <wp:extent cx="4368800" cy="6997700"/>
                <wp:effectExtent b="0" l="0" r="0" t="0"/>
                <wp:wrapSquare wrapText="bothSides" distB="0" distT="0" distL="114300" distR="114300"/>
                <wp:docPr id="1" name=""/>
                <a:graphic>
                  <a:graphicData uri="http://schemas.microsoft.com/office/word/2010/wordprocessingShape">
                    <wps:wsp>
                      <wps:cNvSpPr/>
                      <wps:cNvPr id="2" name="Shape 2"/>
                      <wps:spPr>
                        <a:xfrm>
                          <a:off x="3174300" y="293850"/>
                          <a:ext cx="4343400" cy="69723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6"/>
                                <w:vertAlign w:val="baseline"/>
                              </w:rPr>
                              <w:t xml:space="preserve">Making the change to organic farming</w:t>
                            </w:r>
                            <w:r w:rsidDel="00000000" w:rsidR="00000000" w:rsidRPr="00000000">
                              <w:rPr>
                                <w:rFonts w:ascii="Cambria" w:cs="Cambria" w:eastAsia="Cambria" w:hAnsi="Cambria"/>
                                <w:b w:val="1"/>
                                <w:i w:val="0"/>
                                <w:smallCaps w:val="0"/>
                                <w:strike w:val="0"/>
                                <w:color w:val="000000"/>
                                <w:sz w:val="36"/>
                                <w:vertAlign w:val="baseline"/>
                              </w:rPr>
                              <w:br w:type="textWrapping"/>
                            </w:r>
                            <w:r w:rsidDel="00000000" w:rsidR="00000000" w:rsidRPr="00000000">
                              <w:rPr>
                                <w:rFonts w:ascii="Cambria" w:cs="Cambria" w:eastAsia="Cambria" w:hAnsi="Cambria"/>
                                <w:b w:val="1"/>
                                <w:i w:val="0"/>
                                <w:smallCaps w:val="0"/>
                                <w:strike w:val="0"/>
                                <w:color w:val="000000"/>
                                <w:sz w:val="28"/>
                                <w:vertAlign w:val="baseline"/>
                              </w:rPr>
                              <w:t xml:space="preserve">-Rachel Smith</w:t>
                            </w:r>
                            <w:r w:rsidDel="00000000" w:rsidR="00000000" w:rsidRPr="00000000">
                              <w:rPr>
                                <w:rFonts w:ascii="Cambria" w:cs="Cambria" w:eastAsia="Cambria" w:hAnsi="Cambria"/>
                                <w:b w:val="1"/>
                                <w:i w:val="0"/>
                                <w:smallCaps w:val="0"/>
                                <w:strike w:val="0"/>
                                <w:color w:val="000000"/>
                                <w:sz w:val="28"/>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There are many reasons why new laws should be introduced to make organic farming techniques compulsory for all Australian growers. The use of toxic chemicals can easily be eliminated from agriculture. The costs of the change are insignificant compared to the benefits gained, and the added profitability to farmers who use organic methods are among the many benefits of organic farming and sustainable agricultural practices. Advances in agricultural science and technology have made it possible for all Australian farmers to produce fruit and vegetables organically.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Most of the new chemicals being used in farming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are harmful to humans, animals, soils, water, air and plants in the environment, but they’re not necessary. Toxic pesticides designed to kill insects can easily be replaced by substances that occur naturally, including garlic and mineral-enriched water. Fertilisers would be unnecessary if farmers used proper crop rotation practices, natural compost and green manure to nourish the soil. If farmers were prepared to look into these simple practices used successfully by ancient cultures, they would realise that there are many viable alternatives to poisoning the environment and their customers with toxic and mostly synthetic chemical agents.</w:t>
                            </w:r>
                            <w:r w:rsidDel="00000000" w:rsidR="00000000" w:rsidRPr="00000000">
                              <w:rPr>
                                <w:rFonts w:ascii="Cambria" w:cs="Cambria" w:eastAsia="Cambria" w:hAnsi="Cambria"/>
                                <w:b w:val="0"/>
                                <w:i w:val="0"/>
                                <w:smallCaps w:val="0"/>
                                <w:strike w:val="0"/>
                                <w:color w:val="000000"/>
                                <w:sz w:val="24"/>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One of the main problems raised by farmers against organic practices is the cost of implementing alternative procedures. However, these expenses are quickly recoverable because of the higher prices that organically farmed produce can command. Case studies from Pedro’s Tomatoes (2009) and Andy’s Market Fresh (2008) have shown that the expense of implementing humble, old-fashioned organic methods have been recovered within a single growing season. This is convincing evidence that paying upfront for the change to organic farming is well worth 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558800</wp:posOffset>
                </wp:positionH>
                <wp:positionV relativeFrom="paragraph">
                  <wp:posOffset>-469899</wp:posOffset>
                </wp:positionV>
                <wp:extent cx="4368800" cy="69977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68800" cy="6997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-800099</wp:posOffset>
                </wp:positionH>
                <wp:positionV relativeFrom="paragraph">
                  <wp:posOffset>6616700</wp:posOffset>
                </wp:positionV>
                <wp:extent cx="6972300" cy="3134685"/>
                <wp:effectExtent b="0" l="0" r="0" t="0"/>
                <wp:wrapSquare wrapText="bothSides" distB="0" distT="0" distL="114300" distR="114300"/>
                <wp:docPr id="2" name=""/>
                <a:graphic>
                  <a:graphicData uri="http://schemas.microsoft.com/office/word/2010/wordprocessingShape">
                    <wps:wsp>
                      <wps:cNvSpPr/>
                      <wps:cNvPr id="3" name="Shape 3"/>
                      <wps:spPr>
                        <a:xfrm>
                          <a:off x="1859850" y="2351250"/>
                          <a:ext cx="6972300" cy="300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Your Task: (All answers to be written down, in full sentences, in your workbooks) </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1. Read the headline and make an inference (educated guess) about what the article may be about.</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2. Using the space around the article, read and annotate using the following key:</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  + Things you agree with   - Things you don’t agree with * Words you are unfamiliar with</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3. Choose 4-6 new words and add them to your glossary.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4. </w:t>
                            </w:r>
                            <w:r w:rsidDel="00000000" w:rsidR="00000000" w:rsidRPr="00000000">
                              <w:rPr>
                                <w:rFonts w:ascii="Cambria" w:cs="Cambria" w:eastAsia="Cambria" w:hAnsi="Cambria"/>
                                <w:b w:val="0"/>
                                <w:i w:val="0"/>
                                <w:smallCaps w:val="0"/>
                                <w:strike w:val="0"/>
                                <w:color w:val="000000"/>
                                <w:sz w:val="24"/>
                                <w:vertAlign w:val="baseline"/>
                              </w:rPr>
                              <w:t xml:space="preserve">What is Rachel Smith’s contention? </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5. In your own words, sum up the article in 1-3 sentences. </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6.  What is the </w:t>
                            </w:r>
                            <w:r w:rsidDel="00000000" w:rsidR="00000000" w:rsidRPr="00000000">
                              <w:rPr>
                                <w:rFonts w:ascii="Cambria" w:cs="Cambria" w:eastAsia="Cambria" w:hAnsi="Cambria"/>
                                <w:b w:val="1"/>
                                <w:i w:val="0"/>
                                <w:smallCaps w:val="0"/>
                                <w:strike w:val="0"/>
                                <w:color w:val="000000"/>
                                <w:sz w:val="24"/>
                                <w:vertAlign w:val="baseline"/>
                              </w:rPr>
                              <w:t xml:space="preserve">topic </w:t>
                            </w:r>
                            <w:r w:rsidDel="00000000" w:rsidR="00000000" w:rsidRPr="00000000">
                              <w:rPr>
                                <w:rFonts w:ascii="Cambria" w:cs="Cambria" w:eastAsia="Cambria" w:hAnsi="Cambria"/>
                                <w:b w:val="0"/>
                                <w:i w:val="0"/>
                                <w:smallCaps w:val="0"/>
                                <w:strike w:val="0"/>
                                <w:color w:val="000000"/>
                                <w:sz w:val="24"/>
                                <w:vertAlign w:val="baseline"/>
                              </w:rPr>
                              <w:t xml:space="preserve">and </w:t>
                            </w:r>
                            <w:r w:rsidDel="00000000" w:rsidR="00000000" w:rsidRPr="00000000">
                              <w:rPr>
                                <w:rFonts w:ascii="Cambria" w:cs="Cambria" w:eastAsia="Cambria" w:hAnsi="Cambria"/>
                                <w:b w:val="1"/>
                                <w:i w:val="0"/>
                                <w:smallCaps w:val="0"/>
                                <w:strike w:val="0"/>
                                <w:color w:val="000000"/>
                                <w:sz w:val="24"/>
                                <w:vertAlign w:val="baseline"/>
                              </w:rPr>
                              <w:t xml:space="preserve">issue </w:t>
                            </w:r>
                            <w:r w:rsidDel="00000000" w:rsidR="00000000" w:rsidRPr="00000000">
                              <w:rPr>
                                <w:rFonts w:ascii="Cambria" w:cs="Cambria" w:eastAsia="Cambria" w:hAnsi="Cambria"/>
                                <w:b w:val="0"/>
                                <w:i w:val="0"/>
                                <w:smallCaps w:val="0"/>
                                <w:strike w:val="0"/>
                                <w:color w:val="000000"/>
                                <w:sz w:val="24"/>
                                <w:vertAlign w:val="baseline"/>
                              </w:rPr>
                              <w:t xml:space="preserve">that this article focuses on?</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7. Choose 3-4 persuasive sentences and highlight them. What are some of the tactics used by Rachel Smith to persuade her audience?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8. Can you identify Rachel Smith’s arguments? </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GO FURTHER: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8. Research organic farming and write a list of pros and cons. </w:t>
                            </w:r>
                            <w:r w:rsidDel="00000000" w:rsidR="00000000" w:rsidRPr="00000000">
                              <w:rPr>
                                <w:rFonts w:ascii="Cambria" w:cs="Cambria" w:eastAsia="Cambria" w:hAnsi="Cambria"/>
                                <w:b w:val="0"/>
                                <w:i w:val="0"/>
                                <w:smallCaps w:val="0"/>
                                <w:strike w:val="0"/>
                                <w:color w:val="000000"/>
                                <w:sz w:val="24"/>
                                <w:vertAlign w:val="baseline"/>
                              </w:rPr>
                              <w:br w:type="textWrapping"/>
                            </w:r>
                            <w:r w:rsidDel="00000000" w:rsidR="00000000" w:rsidRPr="00000000">
                              <w:rPr>
                                <w:rFonts w:ascii="Cambria" w:cs="Cambria" w:eastAsia="Cambria" w:hAnsi="Cambria"/>
                                <w:b w:val="0"/>
                                <w:i w:val="0"/>
                                <w:smallCaps w:val="0"/>
                                <w:strike w:val="0"/>
                                <w:color w:val="000000"/>
                                <w:sz w:val="24"/>
                                <w:vertAlign w:val="baseline"/>
                              </w:rPr>
                              <w:t xml:space="preserve">9. Write a letter to Rachel Smith, expressing your personal point of view on this issue. </w:t>
                            </w:r>
                            <w:r w:rsidDel="00000000" w:rsidR="00000000" w:rsidRPr="00000000">
                              <w:rPr>
                                <w:rFonts w:ascii="Cambria" w:cs="Cambria" w:eastAsia="Cambria" w:hAnsi="Cambria"/>
                                <w:b w:val="0"/>
                                <w:i w:val="0"/>
                                <w:smallCaps w:val="0"/>
                                <w:strike w:val="0"/>
                                <w:color w:val="000000"/>
                                <w:sz w:val="24"/>
                                <w:vertAlign w:val="baseline"/>
                              </w:rPr>
                              <w:br w:type="textWrapping"/>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-800099</wp:posOffset>
                </wp:positionH>
                <wp:positionV relativeFrom="paragraph">
                  <wp:posOffset>6616700</wp:posOffset>
                </wp:positionV>
                <wp:extent cx="6972300" cy="313468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72300" cy="3134685"/>
                        </a:xfrm>
                        <a:prstGeom prst="rect"/>
                        <a:ln/>
                      </pic:spPr>
                    </pic:pic>
                  </a:graphicData>
                </a:graphic>
              </wp:anchor>
            </w:drawing>
          </mc:Fallback>
        </mc:AlternateContent>
      </w:r>
    </w:p>
    <w:sectPr>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